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37AE0" w14:textId="77777777" w:rsidR="001447E0" w:rsidRPr="007D6C9E" w:rsidRDefault="001447E0">
      <w:pPr>
        <w:spacing w:before="9" w:line="150" w:lineRule="exact"/>
        <w:rPr>
          <w:rFonts w:ascii="Times New Roman" w:hAnsi="Times New Roman" w:cs="Times New Roman"/>
          <w:sz w:val="15"/>
          <w:szCs w:val="15"/>
        </w:rPr>
      </w:pPr>
    </w:p>
    <w:p w14:paraId="782DE4B3" w14:textId="77777777" w:rsidR="001447E0" w:rsidRPr="007D6C9E" w:rsidRDefault="001447E0">
      <w:pPr>
        <w:spacing w:line="200" w:lineRule="exact"/>
        <w:rPr>
          <w:rFonts w:ascii="Times New Roman" w:hAnsi="Times New Roman" w:cs="Times New Roman"/>
          <w:sz w:val="20"/>
          <w:szCs w:val="20"/>
        </w:rPr>
      </w:pPr>
    </w:p>
    <w:p w14:paraId="13AB94A7" w14:textId="77777777" w:rsidR="001447E0" w:rsidRPr="007D6C9E" w:rsidRDefault="001447E0">
      <w:pPr>
        <w:spacing w:line="200" w:lineRule="exact"/>
        <w:rPr>
          <w:rFonts w:ascii="Times New Roman" w:hAnsi="Times New Roman" w:cs="Times New Roman"/>
          <w:sz w:val="20"/>
          <w:szCs w:val="20"/>
        </w:rPr>
      </w:pPr>
    </w:p>
    <w:p w14:paraId="38727441" w14:textId="62E7ABA6" w:rsidR="001447E0" w:rsidRPr="007D6C9E" w:rsidRDefault="00375214">
      <w:pPr>
        <w:ind w:left="3475"/>
        <w:rPr>
          <w:rFonts w:ascii="Times New Roman" w:eastAsia="Times New Roman" w:hAnsi="Times New Roman" w:cs="Times New Roman"/>
          <w:sz w:val="20"/>
          <w:szCs w:val="20"/>
        </w:rPr>
      </w:pPr>
      <w:r>
        <w:rPr>
          <w:rFonts w:ascii="Times New Roman" w:hAnsi="Times New Roman" w:cs="Times New Roman"/>
          <w:noProof/>
        </w:rPr>
        <w:drawing>
          <wp:inline distT="0" distB="0" distL="0" distR="0" wp14:anchorId="2C81A35B" wp14:editId="44148964">
            <wp:extent cx="1908810" cy="1299210"/>
            <wp:effectExtent l="0" t="0" r="0"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299210"/>
                    </a:xfrm>
                    <a:prstGeom prst="rect">
                      <a:avLst/>
                    </a:prstGeom>
                    <a:noFill/>
                    <a:ln>
                      <a:noFill/>
                    </a:ln>
                  </pic:spPr>
                </pic:pic>
              </a:graphicData>
            </a:graphic>
          </wp:inline>
        </w:drawing>
      </w:r>
    </w:p>
    <w:p w14:paraId="19E2B430" w14:textId="77777777" w:rsidR="001447E0" w:rsidRPr="007D6C9E" w:rsidRDefault="001447E0">
      <w:pPr>
        <w:spacing w:before="14" w:line="140" w:lineRule="exact"/>
        <w:rPr>
          <w:rFonts w:ascii="Times New Roman" w:hAnsi="Times New Roman" w:cs="Times New Roman"/>
          <w:sz w:val="14"/>
          <w:szCs w:val="14"/>
        </w:rPr>
      </w:pPr>
    </w:p>
    <w:p w14:paraId="29274F5C" w14:textId="77777777" w:rsidR="001447E0" w:rsidRPr="006B7E33" w:rsidRDefault="009F5739" w:rsidP="00375214">
      <w:pPr>
        <w:spacing w:before="64"/>
        <w:ind w:left="146" w:right="309" w:firstLine="705"/>
        <w:jc w:val="both"/>
        <w:rPr>
          <w:rFonts w:ascii="Times New Roman" w:eastAsia="Times New Roman" w:hAnsi="Times New Roman" w:cs="Times New Roman"/>
          <w:sz w:val="20"/>
          <w:szCs w:val="20"/>
        </w:rPr>
      </w:pPr>
      <w:r w:rsidRPr="006B7E33">
        <w:rPr>
          <w:rFonts w:ascii="Times New Roman" w:hAnsi="Times New Roman" w:cs="Times New Roman"/>
          <w:b/>
          <w:sz w:val="20"/>
          <w:szCs w:val="20"/>
        </w:rPr>
        <w:t>DROŠĪBAS DATU LAPA</w:t>
      </w:r>
    </w:p>
    <w:p w14:paraId="641C3F8E" w14:textId="77777777" w:rsidR="001447E0" w:rsidRPr="006B7E33" w:rsidRDefault="009F5739" w:rsidP="00375214">
      <w:pPr>
        <w:pStyle w:val="Heading2"/>
        <w:ind w:left="0" w:right="168" w:firstLine="705"/>
        <w:jc w:val="both"/>
        <w:rPr>
          <w:rFonts w:cs="Times New Roman"/>
          <w:b w:val="0"/>
          <w:bCs w:val="0"/>
        </w:rPr>
      </w:pPr>
      <w:r w:rsidRPr="006B7E33">
        <w:rPr>
          <w:rFonts w:cs="Times New Roman"/>
        </w:rPr>
        <w:t>(saskaņā ar Regulu EK Nr. 1907/2006, ar grozījumiem)</w:t>
      </w:r>
    </w:p>
    <w:p w14:paraId="2ABF2133" w14:textId="77777777" w:rsidR="001447E0" w:rsidRPr="006B7E33" w:rsidRDefault="001447E0" w:rsidP="00375214">
      <w:pPr>
        <w:spacing w:before="9" w:line="220" w:lineRule="exact"/>
        <w:ind w:firstLine="705"/>
        <w:jc w:val="both"/>
        <w:rPr>
          <w:rFonts w:ascii="Times New Roman" w:hAnsi="Times New Roman" w:cs="Times New Roman"/>
          <w:sz w:val="20"/>
          <w:szCs w:val="20"/>
        </w:rPr>
      </w:pPr>
    </w:p>
    <w:p w14:paraId="0169699D" w14:textId="77777777" w:rsidR="001447E0" w:rsidRPr="006B7E33" w:rsidRDefault="009F5739" w:rsidP="00375214">
      <w:pPr>
        <w:ind w:left="146" w:right="133" w:firstLine="705"/>
        <w:jc w:val="both"/>
        <w:rPr>
          <w:rFonts w:ascii="Times New Roman" w:eastAsia="Times New Roman" w:hAnsi="Times New Roman" w:cs="Times New Roman"/>
          <w:sz w:val="20"/>
          <w:szCs w:val="20"/>
        </w:rPr>
      </w:pPr>
      <w:r w:rsidRPr="006B7E33">
        <w:rPr>
          <w:rFonts w:ascii="Times New Roman" w:hAnsi="Times New Roman" w:cs="Times New Roman"/>
          <w:b/>
          <w:sz w:val="20"/>
          <w:szCs w:val="20"/>
        </w:rPr>
        <w:t xml:space="preserve">1. IEDAĻA. </w:t>
      </w:r>
      <w:r w:rsidR="009B21D6" w:rsidRPr="006B7E33">
        <w:rPr>
          <w:rFonts w:ascii="Times New Roman" w:hAnsi="Times New Roman" w:cs="Times New Roman"/>
          <w:b/>
          <w:sz w:val="20"/>
          <w:szCs w:val="20"/>
        </w:rPr>
        <w:t>VIELAS/MAISĪJUMA UN UZŅĒMĒJSABIEDRĪBAS/UZŅĒMUMA APZINĀŠANA</w:t>
      </w:r>
    </w:p>
    <w:p w14:paraId="44055578" w14:textId="77777777" w:rsidR="001447E0" w:rsidRPr="006B7E33" w:rsidRDefault="001447E0" w:rsidP="00375214">
      <w:pPr>
        <w:spacing w:before="11" w:line="220" w:lineRule="exact"/>
        <w:ind w:firstLine="705"/>
        <w:jc w:val="both"/>
        <w:rPr>
          <w:rFonts w:ascii="Times New Roman" w:hAnsi="Times New Roman" w:cs="Times New Roman"/>
          <w:sz w:val="20"/>
          <w:szCs w:val="20"/>
        </w:rPr>
      </w:pPr>
    </w:p>
    <w:p w14:paraId="1BACC798" w14:textId="77777777" w:rsidR="001447E0" w:rsidRPr="006B7E33" w:rsidRDefault="009F5739" w:rsidP="00375214">
      <w:pPr>
        <w:pStyle w:val="ListParagraph"/>
        <w:numPr>
          <w:ilvl w:val="1"/>
          <w:numId w:val="12"/>
        </w:numPr>
        <w:tabs>
          <w:tab w:val="left" w:pos="480"/>
        </w:tabs>
        <w:ind w:firstLine="705"/>
        <w:jc w:val="both"/>
        <w:outlineLvl w:val="0"/>
        <w:rPr>
          <w:rFonts w:ascii="Times New Roman" w:eastAsia="Times New Roman" w:hAnsi="Times New Roman" w:cs="Times New Roman"/>
          <w:sz w:val="20"/>
          <w:szCs w:val="20"/>
          <w:u w:val="single"/>
        </w:rPr>
      </w:pPr>
      <w:r w:rsidRPr="006B7E33">
        <w:rPr>
          <w:rFonts w:ascii="Times New Roman" w:hAnsi="Times New Roman" w:cs="Times New Roman"/>
          <w:b/>
          <w:sz w:val="20"/>
          <w:szCs w:val="20"/>
          <w:u w:val="single"/>
        </w:rPr>
        <w:t>Produkta identifikators</w:t>
      </w:r>
    </w:p>
    <w:p w14:paraId="018D5A9C" w14:textId="5FCB6167" w:rsidR="00D97A42" w:rsidRDefault="0030644A" w:rsidP="0030644A">
      <w:pPr>
        <w:tabs>
          <w:tab w:val="left" w:pos="2999"/>
        </w:tabs>
        <w:spacing w:before="73"/>
        <w:ind w:right="5814"/>
        <w:jc w:val="both"/>
        <w:outlineLvl w:val="0"/>
        <w:rPr>
          <w:rFonts w:ascii="Times New Roman" w:hAnsi="Times New Roman"/>
          <w:b/>
          <w:sz w:val="20"/>
          <w:szCs w:val="20"/>
        </w:rPr>
      </w:pPr>
      <w:r>
        <w:rPr>
          <w:rFonts w:ascii="Times New Roman" w:hAnsi="Times New Roman" w:cs="Times New Roman"/>
          <w:sz w:val="20"/>
          <w:szCs w:val="20"/>
        </w:rPr>
        <w:t xml:space="preserve">                  </w:t>
      </w:r>
      <w:r w:rsidR="009F5739" w:rsidRPr="006B7E33">
        <w:rPr>
          <w:rFonts w:ascii="Times New Roman" w:hAnsi="Times New Roman" w:cs="Times New Roman"/>
          <w:sz w:val="20"/>
          <w:szCs w:val="20"/>
        </w:rPr>
        <w:t>Produkta</w:t>
      </w:r>
      <w:r>
        <w:rPr>
          <w:rFonts w:ascii="Times New Roman" w:hAnsi="Times New Roman" w:cs="Times New Roman"/>
          <w:sz w:val="20"/>
          <w:szCs w:val="20"/>
        </w:rPr>
        <w:t xml:space="preserve"> </w:t>
      </w:r>
      <w:r w:rsidR="009F5739" w:rsidRPr="006B7E33">
        <w:rPr>
          <w:rFonts w:ascii="Times New Roman" w:hAnsi="Times New Roman" w:cs="Times New Roman"/>
          <w:sz w:val="20"/>
          <w:szCs w:val="20"/>
        </w:rPr>
        <w:t>nosaukums</w:t>
      </w:r>
      <w:r w:rsidR="00D97A42">
        <w:rPr>
          <w:rFonts w:ascii="Times New Roman" w:hAnsi="Times New Roman" w:cs="Times New Roman"/>
          <w:sz w:val="20"/>
          <w:szCs w:val="20"/>
        </w:rPr>
        <w:t xml:space="preserve">                      </w:t>
      </w:r>
      <w:bookmarkStart w:id="0" w:name="_Hlk16843498"/>
      <w:r w:rsidR="00D97A42" w:rsidRPr="00D97A42">
        <w:rPr>
          <w:rFonts w:ascii="Times New Roman" w:hAnsi="Times New Roman"/>
          <w:b/>
          <w:sz w:val="20"/>
          <w:szCs w:val="20"/>
        </w:rPr>
        <w:t>Dezinficējošas</w:t>
      </w:r>
      <w:r w:rsidR="00D97A42">
        <w:rPr>
          <w:rFonts w:ascii="Times New Roman" w:hAnsi="Times New Roman"/>
          <w:b/>
          <w:sz w:val="20"/>
          <w:szCs w:val="20"/>
        </w:rPr>
        <w:t xml:space="preserve"> </w:t>
      </w:r>
      <w:r w:rsidR="00D97A42" w:rsidRPr="00D97A42">
        <w:rPr>
          <w:rFonts w:ascii="Times New Roman" w:hAnsi="Times New Roman"/>
          <w:b/>
          <w:sz w:val="20"/>
          <w:szCs w:val="20"/>
        </w:rPr>
        <w:t>salvetes</w:t>
      </w:r>
      <w:bookmarkEnd w:id="0"/>
    </w:p>
    <w:p w14:paraId="7D812706" w14:textId="5E819DD8" w:rsidR="0030644A" w:rsidRDefault="00D97A42" w:rsidP="0030644A">
      <w:pPr>
        <w:tabs>
          <w:tab w:val="left" w:pos="2999"/>
        </w:tabs>
        <w:spacing w:before="73"/>
        <w:ind w:right="5814"/>
        <w:jc w:val="both"/>
        <w:outlineLvl w:val="0"/>
        <w:rPr>
          <w:rFonts w:ascii="Times New Roman" w:hAnsi="Times New Roman" w:cs="Times New Roman"/>
          <w:sz w:val="20"/>
          <w:szCs w:val="20"/>
        </w:rPr>
      </w:pPr>
      <w:r>
        <w:rPr>
          <w:rFonts w:ascii="Times New Roman" w:hAnsi="Times New Roman"/>
          <w:b/>
          <w:sz w:val="20"/>
          <w:szCs w:val="20"/>
        </w:rPr>
        <w:t xml:space="preserve">                                                                            “</w:t>
      </w:r>
      <w:r w:rsidR="009F5739" w:rsidRPr="006B7E33">
        <w:rPr>
          <w:rFonts w:ascii="Times New Roman" w:hAnsi="Times New Roman" w:cs="Times New Roman"/>
          <w:b/>
          <w:bCs/>
          <w:sz w:val="20"/>
          <w:szCs w:val="20"/>
        </w:rPr>
        <w:t>Sani</w:t>
      </w:r>
      <w:r w:rsidR="0030644A" w:rsidRPr="00D97A42">
        <w:rPr>
          <w:rFonts w:ascii="Times New Roman" w:hAnsi="Times New Roman" w:cs="Times New Roman"/>
          <w:b/>
          <w:bCs/>
          <w:sz w:val="20"/>
          <w:szCs w:val="20"/>
        </w:rPr>
        <w:t>-</w:t>
      </w:r>
      <w:r w:rsidRPr="00D97A42">
        <w:rPr>
          <w:rFonts w:ascii="Times New Roman" w:hAnsi="Times New Roman" w:cs="Times New Roman"/>
          <w:b/>
          <w:bCs/>
          <w:sz w:val="20"/>
          <w:szCs w:val="20"/>
        </w:rPr>
        <w:t>C</w:t>
      </w:r>
      <w:r w:rsidR="009F5739" w:rsidRPr="00D97A42">
        <w:rPr>
          <w:rFonts w:ascii="Times New Roman" w:hAnsi="Times New Roman" w:cs="Times New Roman"/>
          <w:b/>
          <w:bCs/>
          <w:sz w:val="20"/>
          <w:szCs w:val="20"/>
        </w:rPr>
        <w:t>loth</w:t>
      </w:r>
      <w:r w:rsidR="0030644A" w:rsidRPr="00D97A42">
        <w:rPr>
          <w:rFonts w:ascii="Times New Roman" w:hAnsi="Times New Roman" w:cs="Times New Roman"/>
          <w:b/>
          <w:bCs/>
          <w:sz w:val="20"/>
          <w:szCs w:val="20"/>
        </w:rPr>
        <w:t>7</w:t>
      </w:r>
      <w:r w:rsidR="009F5739" w:rsidRPr="00D97A42">
        <w:rPr>
          <w:rFonts w:ascii="Times New Roman" w:hAnsi="Times New Roman" w:cs="Times New Roman"/>
          <w:b/>
          <w:bCs/>
          <w:sz w:val="20"/>
          <w:szCs w:val="20"/>
        </w:rPr>
        <w:t>0</w:t>
      </w:r>
      <w:r w:rsidRPr="00D97A42">
        <w:rPr>
          <w:rFonts w:ascii="Times New Roman" w:hAnsi="Times New Roman" w:cs="Times New Roman"/>
          <w:b/>
          <w:bCs/>
          <w:sz w:val="20"/>
          <w:szCs w:val="20"/>
        </w:rPr>
        <w:t>”</w:t>
      </w:r>
    </w:p>
    <w:p w14:paraId="2A4E3351" w14:textId="186653E8" w:rsidR="0030644A" w:rsidRDefault="0030644A" w:rsidP="0030644A">
      <w:pPr>
        <w:tabs>
          <w:tab w:val="left" w:pos="2999"/>
        </w:tabs>
        <w:spacing w:before="73"/>
        <w:ind w:right="5814"/>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7D03ED" w:rsidRPr="006B7E33">
        <w:rPr>
          <w:rFonts w:ascii="Times New Roman" w:hAnsi="Times New Roman" w:cs="Times New Roman"/>
          <w:sz w:val="20"/>
          <w:szCs w:val="20"/>
        </w:rPr>
        <w:t xml:space="preserve">Produkta kods             </w:t>
      </w:r>
      <w:r>
        <w:rPr>
          <w:rFonts w:ascii="Times New Roman" w:hAnsi="Times New Roman" w:cs="Times New Roman"/>
          <w:sz w:val="20"/>
          <w:szCs w:val="20"/>
        </w:rPr>
        <w:t xml:space="preserve">                    </w:t>
      </w:r>
      <w:r w:rsidR="009F5739" w:rsidRPr="006B7E33">
        <w:rPr>
          <w:rFonts w:ascii="Times New Roman" w:hAnsi="Times New Roman" w:cs="Times New Roman"/>
          <w:sz w:val="20"/>
          <w:szCs w:val="20"/>
        </w:rPr>
        <w:t>XP00</w:t>
      </w:r>
      <w:r w:rsidR="007D03ED" w:rsidRPr="006B7E33">
        <w:rPr>
          <w:rFonts w:ascii="Times New Roman" w:hAnsi="Times New Roman" w:cs="Times New Roman"/>
          <w:sz w:val="20"/>
          <w:szCs w:val="20"/>
        </w:rPr>
        <w:t>142</w:t>
      </w:r>
      <w:r>
        <w:rPr>
          <w:rFonts w:ascii="Times New Roman" w:hAnsi="Times New Roman" w:cs="Times New Roman"/>
          <w:sz w:val="20"/>
          <w:szCs w:val="20"/>
        </w:rPr>
        <w:t>,</w:t>
      </w:r>
      <w:r w:rsidR="007D03ED" w:rsidRPr="006B7E33">
        <w:rPr>
          <w:rFonts w:ascii="Times New Roman" w:hAnsi="Times New Roman" w:cs="Times New Roman"/>
          <w:sz w:val="20"/>
          <w:szCs w:val="20"/>
        </w:rPr>
        <w:t xml:space="preserve"> XP00159</w:t>
      </w:r>
      <w:r>
        <w:rPr>
          <w:rFonts w:ascii="Times New Roman" w:hAnsi="Times New Roman" w:cs="Times New Roman"/>
          <w:sz w:val="20"/>
          <w:szCs w:val="20"/>
        </w:rPr>
        <w:t xml:space="preserve">, </w:t>
      </w:r>
    </w:p>
    <w:p w14:paraId="31E316EC" w14:textId="26EABDC5" w:rsidR="0030644A" w:rsidRDefault="0030644A" w:rsidP="0030644A">
      <w:pPr>
        <w:tabs>
          <w:tab w:val="left" w:pos="2999"/>
        </w:tabs>
        <w:spacing w:before="73"/>
        <w:ind w:right="5814"/>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6B7E33">
        <w:rPr>
          <w:rFonts w:ascii="Times New Roman" w:hAnsi="Times New Roman" w:cs="Times New Roman"/>
          <w:sz w:val="20"/>
          <w:szCs w:val="20"/>
        </w:rPr>
        <w:t>XP00197</w:t>
      </w:r>
      <w:r>
        <w:rPr>
          <w:rFonts w:ascii="Times New Roman" w:hAnsi="Times New Roman" w:cs="Times New Roman"/>
          <w:sz w:val="20"/>
          <w:szCs w:val="20"/>
        </w:rPr>
        <w:t>,</w:t>
      </w:r>
      <w:r w:rsidRPr="0030644A">
        <w:rPr>
          <w:rFonts w:ascii="Times New Roman" w:hAnsi="Times New Roman" w:cs="Times New Roman"/>
          <w:sz w:val="20"/>
          <w:szCs w:val="20"/>
        </w:rPr>
        <w:t xml:space="preserve"> </w:t>
      </w:r>
      <w:r w:rsidRPr="006B7E33">
        <w:rPr>
          <w:rFonts w:ascii="Times New Roman" w:hAnsi="Times New Roman" w:cs="Times New Roman"/>
          <w:sz w:val="20"/>
          <w:szCs w:val="20"/>
        </w:rPr>
        <w:t>XP00198</w:t>
      </w:r>
      <w:r>
        <w:rPr>
          <w:rFonts w:ascii="Times New Roman" w:hAnsi="Times New Roman" w:cs="Times New Roman"/>
          <w:sz w:val="20"/>
          <w:szCs w:val="20"/>
        </w:rPr>
        <w:t>,</w:t>
      </w:r>
    </w:p>
    <w:p w14:paraId="00ED0F78" w14:textId="096CF45A" w:rsidR="0030644A" w:rsidRDefault="0030644A" w:rsidP="0030644A">
      <w:pPr>
        <w:tabs>
          <w:tab w:val="left" w:pos="2999"/>
        </w:tabs>
        <w:spacing w:before="73"/>
        <w:ind w:right="5814"/>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6B7E33">
        <w:rPr>
          <w:rFonts w:ascii="Times New Roman" w:hAnsi="Times New Roman" w:cs="Times New Roman"/>
          <w:sz w:val="20"/>
          <w:szCs w:val="20"/>
        </w:rPr>
        <w:t>XP00257</w:t>
      </w:r>
      <w:r>
        <w:rPr>
          <w:rFonts w:ascii="Times New Roman" w:hAnsi="Times New Roman" w:cs="Times New Roman"/>
          <w:sz w:val="20"/>
          <w:szCs w:val="20"/>
        </w:rPr>
        <w:t>,</w:t>
      </w:r>
      <w:r w:rsidRPr="0030644A">
        <w:rPr>
          <w:rFonts w:ascii="Times New Roman" w:hAnsi="Times New Roman" w:cs="Times New Roman"/>
          <w:sz w:val="20"/>
          <w:szCs w:val="20"/>
        </w:rPr>
        <w:t xml:space="preserve"> </w:t>
      </w:r>
      <w:r w:rsidRPr="006B7E33">
        <w:rPr>
          <w:rFonts w:ascii="Times New Roman" w:hAnsi="Times New Roman" w:cs="Times New Roman"/>
          <w:sz w:val="20"/>
          <w:szCs w:val="20"/>
        </w:rPr>
        <w:t>XP00284</w:t>
      </w:r>
      <w:r>
        <w:rPr>
          <w:rFonts w:ascii="Times New Roman" w:hAnsi="Times New Roman" w:cs="Times New Roman"/>
          <w:sz w:val="20"/>
          <w:szCs w:val="20"/>
        </w:rPr>
        <w:t>,</w:t>
      </w:r>
    </w:p>
    <w:p w14:paraId="36DA7199" w14:textId="77777777" w:rsidR="0030644A" w:rsidRDefault="0030644A" w:rsidP="0030644A">
      <w:pPr>
        <w:tabs>
          <w:tab w:val="left" w:pos="2999"/>
        </w:tabs>
        <w:spacing w:before="73"/>
        <w:ind w:right="5814"/>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6B7E33">
        <w:rPr>
          <w:rFonts w:ascii="Times New Roman" w:hAnsi="Times New Roman" w:cs="Times New Roman"/>
          <w:sz w:val="20"/>
          <w:szCs w:val="20"/>
        </w:rPr>
        <w:t>XP00285</w:t>
      </w:r>
      <w:r>
        <w:rPr>
          <w:rFonts w:ascii="Times New Roman" w:hAnsi="Times New Roman" w:cs="Times New Roman"/>
          <w:sz w:val="20"/>
          <w:szCs w:val="20"/>
        </w:rPr>
        <w:t>,</w:t>
      </w:r>
      <w:r w:rsidRPr="0030644A">
        <w:rPr>
          <w:rFonts w:ascii="Times New Roman" w:hAnsi="Times New Roman" w:cs="Times New Roman"/>
          <w:sz w:val="20"/>
          <w:szCs w:val="20"/>
        </w:rPr>
        <w:t xml:space="preserve"> </w:t>
      </w:r>
      <w:r w:rsidRPr="006B7E33">
        <w:rPr>
          <w:rFonts w:ascii="Times New Roman" w:hAnsi="Times New Roman" w:cs="Times New Roman"/>
          <w:sz w:val="20"/>
          <w:szCs w:val="20"/>
        </w:rPr>
        <w:t>XP00324</w:t>
      </w:r>
      <w:r>
        <w:rPr>
          <w:rFonts w:ascii="Times New Roman" w:hAnsi="Times New Roman" w:cs="Times New Roman"/>
          <w:sz w:val="20"/>
          <w:szCs w:val="20"/>
        </w:rPr>
        <w:t xml:space="preserve">, </w:t>
      </w:r>
      <w:r w:rsidRPr="006B7E33">
        <w:rPr>
          <w:rFonts w:ascii="Times New Roman" w:hAnsi="Times New Roman" w:cs="Times New Roman"/>
          <w:sz w:val="20"/>
          <w:szCs w:val="20"/>
        </w:rPr>
        <w:t xml:space="preserve"> </w:t>
      </w:r>
    </w:p>
    <w:p w14:paraId="7BF3B579" w14:textId="758C323C" w:rsidR="0030644A" w:rsidRDefault="0030644A" w:rsidP="0030644A">
      <w:pPr>
        <w:tabs>
          <w:tab w:val="left" w:pos="2999"/>
        </w:tabs>
        <w:spacing w:before="73"/>
        <w:ind w:right="5814"/>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6B7E33">
        <w:rPr>
          <w:rFonts w:ascii="Times New Roman" w:hAnsi="Times New Roman" w:cs="Times New Roman"/>
          <w:sz w:val="20"/>
          <w:szCs w:val="20"/>
        </w:rPr>
        <w:t>XP00350</w:t>
      </w:r>
      <w:r>
        <w:rPr>
          <w:rFonts w:ascii="Times New Roman" w:hAnsi="Times New Roman" w:cs="Times New Roman"/>
          <w:sz w:val="20"/>
          <w:szCs w:val="20"/>
        </w:rPr>
        <w:t>,</w:t>
      </w:r>
      <w:r w:rsidRPr="0030644A">
        <w:rPr>
          <w:rFonts w:ascii="Times New Roman" w:hAnsi="Times New Roman" w:cs="Times New Roman"/>
          <w:sz w:val="20"/>
          <w:szCs w:val="20"/>
        </w:rPr>
        <w:t xml:space="preserve"> </w:t>
      </w:r>
      <w:r w:rsidRPr="006B7E33">
        <w:rPr>
          <w:rFonts w:ascii="Times New Roman" w:hAnsi="Times New Roman" w:cs="Times New Roman"/>
          <w:sz w:val="20"/>
          <w:szCs w:val="20"/>
        </w:rPr>
        <w:t>XP00351</w:t>
      </w:r>
      <w:r>
        <w:rPr>
          <w:rFonts w:ascii="Times New Roman" w:hAnsi="Times New Roman" w:cs="Times New Roman"/>
          <w:sz w:val="20"/>
          <w:szCs w:val="20"/>
        </w:rPr>
        <w:t>,</w:t>
      </w:r>
    </w:p>
    <w:p w14:paraId="618FB67D" w14:textId="2FA866E7" w:rsidR="0030644A" w:rsidRDefault="0030644A" w:rsidP="0030644A">
      <w:pPr>
        <w:tabs>
          <w:tab w:val="left" w:pos="2999"/>
        </w:tabs>
        <w:spacing w:before="73"/>
        <w:ind w:right="5814"/>
        <w:jc w:val="both"/>
        <w:outlineLvl w:val="0"/>
        <w:rPr>
          <w:rFonts w:ascii="Times New Roman" w:hAnsi="Times New Roman" w:cs="Times New Roman"/>
          <w:sz w:val="20"/>
          <w:szCs w:val="20"/>
        </w:rPr>
      </w:pPr>
      <w:r w:rsidRPr="006B7E3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7E33">
        <w:rPr>
          <w:rFonts w:ascii="Times New Roman" w:hAnsi="Times New Roman" w:cs="Times New Roman"/>
          <w:sz w:val="20"/>
          <w:szCs w:val="20"/>
        </w:rPr>
        <w:t>XP00352</w:t>
      </w:r>
      <w:r>
        <w:rPr>
          <w:rFonts w:ascii="Times New Roman" w:hAnsi="Times New Roman" w:cs="Times New Roman"/>
          <w:sz w:val="20"/>
          <w:szCs w:val="20"/>
        </w:rPr>
        <w:t xml:space="preserve">,CS2087X      </w:t>
      </w:r>
    </w:p>
    <w:p w14:paraId="4FFBB55B" w14:textId="3B9BD071" w:rsidR="001447E0" w:rsidRPr="006B7E33" w:rsidRDefault="0030644A" w:rsidP="0030644A">
      <w:pPr>
        <w:tabs>
          <w:tab w:val="left" w:pos="2999"/>
        </w:tabs>
        <w:spacing w:before="73"/>
        <w:ind w:right="5814"/>
        <w:jc w:val="both"/>
        <w:outlineLvl w:val="0"/>
        <w:rPr>
          <w:rFonts w:ascii="Times New Roman" w:hAnsi="Times New Roman" w:cs="Times New Roman"/>
          <w:sz w:val="20"/>
          <w:szCs w:val="20"/>
        </w:rPr>
      </w:pPr>
      <w:r>
        <w:rPr>
          <w:rFonts w:ascii="Times New Roman" w:hAnsi="Times New Roman" w:cs="Times New Roman"/>
          <w:sz w:val="20"/>
          <w:szCs w:val="20"/>
        </w:rPr>
        <w:t xml:space="preserve">         </w:t>
      </w:r>
    </w:p>
    <w:p w14:paraId="066935CF" w14:textId="50A5D7CD" w:rsidR="001447E0" w:rsidRPr="00D97A42" w:rsidRDefault="009F5739" w:rsidP="00375214">
      <w:pPr>
        <w:tabs>
          <w:tab w:val="left" w:pos="2997"/>
        </w:tabs>
        <w:ind w:left="118" w:firstLine="705"/>
        <w:jc w:val="both"/>
        <w:outlineLvl w:val="0"/>
        <w:rPr>
          <w:rFonts w:ascii="Times New Roman" w:eastAsia="Times New Roman" w:hAnsi="Times New Roman" w:cs="Times New Roman"/>
          <w:sz w:val="20"/>
          <w:szCs w:val="20"/>
        </w:rPr>
      </w:pPr>
      <w:r w:rsidRPr="00D97A42">
        <w:rPr>
          <w:rFonts w:ascii="Times New Roman" w:hAnsi="Times New Roman" w:cs="Times New Roman"/>
          <w:sz w:val="20"/>
          <w:szCs w:val="20"/>
        </w:rPr>
        <w:t>Produkta tips</w:t>
      </w:r>
      <w:r w:rsidR="009B21D6" w:rsidRPr="00D97A42">
        <w:rPr>
          <w:rFonts w:ascii="Times New Roman" w:hAnsi="Times New Roman" w:cs="Times New Roman"/>
          <w:sz w:val="20"/>
          <w:szCs w:val="20"/>
        </w:rPr>
        <w:t>:</w:t>
      </w:r>
      <w:r w:rsidRPr="00D97A42">
        <w:rPr>
          <w:rFonts w:ascii="Times New Roman" w:hAnsi="Times New Roman" w:cs="Times New Roman"/>
          <w:sz w:val="20"/>
          <w:szCs w:val="20"/>
        </w:rPr>
        <w:tab/>
      </w:r>
      <w:r w:rsidR="006B7E33" w:rsidRPr="00D97A42">
        <w:rPr>
          <w:rFonts w:ascii="Times New Roman" w:hAnsi="Times New Roman" w:cs="Times New Roman"/>
          <w:sz w:val="20"/>
          <w:szCs w:val="20"/>
        </w:rPr>
        <w:t>M</w:t>
      </w:r>
      <w:r w:rsidRPr="00D97A42">
        <w:rPr>
          <w:rFonts w:ascii="Times New Roman" w:hAnsi="Times New Roman" w:cs="Times New Roman"/>
          <w:sz w:val="20"/>
          <w:szCs w:val="20"/>
        </w:rPr>
        <w:t>edicīnas ierīce</w:t>
      </w:r>
      <w:r w:rsidR="000E6A84" w:rsidRPr="00D97A42">
        <w:rPr>
          <w:rFonts w:ascii="Times New Roman" w:hAnsi="Times New Roman" w:cs="Times New Roman"/>
          <w:sz w:val="20"/>
          <w:szCs w:val="20"/>
        </w:rPr>
        <w:t>s</w:t>
      </w:r>
      <w:r w:rsidR="007D03ED" w:rsidRPr="00D97A42">
        <w:rPr>
          <w:rFonts w:ascii="Times New Roman" w:hAnsi="Times New Roman" w:cs="Times New Roman"/>
          <w:sz w:val="20"/>
          <w:szCs w:val="20"/>
        </w:rPr>
        <w:t>,</w:t>
      </w:r>
      <w:r w:rsidR="0030644A" w:rsidRPr="00D97A42">
        <w:rPr>
          <w:rFonts w:ascii="Times New Roman" w:hAnsi="Times New Roman" w:cs="Times New Roman"/>
          <w:sz w:val="20"/>
          <w:szCs w:val="20"/>
        </w:rPr>
        <w:t xml:space="preserve"> </w:t>
      </w:r>
      <w:r w:rsidR="006B7E33" w:rsidRPr="00D97A42">
        <w:rPr>
          <w:rFonts w:ascii="Times New Roman" w:hAnsi="Times New Roman" w:cs="Times New Roman"/>
          <w:sz w:val="20"/>
          <w:szCs w:val="20"/>
        </w:rPr>
        <w:t xml:space="preserve"> </w:t>
      </w:r>
      <w:r w:rsidR="007D03ED" w:rsidRPr="00D97A42">
        <w:rPr>
          <w:rFonts w:ascii="Times New Roman" w:hAnsi="Times New Roman" w:cs="Times New Roman"/>
          <w:sz w:val="20"/>
          <w:szCs w:val="20"/>
        </w:rPr>
        <w:t>biocīd</w:t>
      </w:r>
      <w:r w:rsidR="000E6A84" w:rsidRPr="00D97A42">
        <w:rPr>
          <w:rFonts w:ascii="Times New Roman" w:hAnsi="Times New Roman" w:cs="Times New Roman"/>
          <w:sz w:val="20"/>
          <w:szCs w:val="20"/>
        </w:rPr>
        <w:t>s</w:t>
      </w:r>
    </w:p>
    <w:p w14:paraId="0D420032" w14:textId="77777777" w:rsidR="001447E0" w:rsidRPr="00D97A42" w:rsidRDefault="001447E0" w:rsidP="00375214">
      <w:pPr>
        <w:spacing w:before="9" w:line="220" w:lineRule="exact"/>
        <w:ind w:firstLine="705"/>
        <w:jc w:val="both"/>
        <w:outlineLvl w:val="0"/>
        <w:rPr>
          <w:rFonts w:ascii="Times New Roman" w:hAnsi="Times New Roman" w:cs="Times New Roman"/>
          <w:sz w:val="20"/>
          <w:szCs w:val="20"/>
        </w:rPr>
      </w:pPr>
    </w:p>
    <w:p w14:paraId="380E4845" w14:textId="381D0000" w:rsidR="001447E0" w:rsidRPr="00D97A42" w:rsidRDefault="009F5739" w:rsidP="00375214">
      <w:pPr>
        <w:tabs>
          <w:tab w:val="left" w:pos="2997"/>
        </w:tabs>
        <w:ind w:left="118" w:firstLine="705"/>
        <w:jc w:val="both"/>
        <w:outlineLvl w:val="0"/>
        <w:rPr>
          <w:rFonts w:ascii="Times New Roman" w:eastAsia="Times New Roman" w:hAnsi="Times New Roman" w:cs="Times New Roman"/>
          <w:sz w:val="20"/>
          <w:szCs w:val="20"/>
        </w:rPr>
      </w:pPr>
      <w:r w:rsidRPr="00D97A42">
        <w:rPr>
          <w:rFonts w:ascii="Times New Roman" w:hAnsi="Times New Roman" w:cs="Times New Roman"/>
          <w:sz w:val="20"/>
          <w:szCs w:val="20"/>
        </w:rPr>
        <w:t>Atsauces Nr.</w:t>
      </w:r>
      <w:r w:rsidR="009B21D6" w:rsidRPr="00D97A42">
        <w:rPr>
          <w:rFonts w:ascii="Times New Roman" w:hAnsi="Times New Roman" w:cs="Times New Roman"/>
          <w:sz w:val="20"/>
          <w:szCs w:val="20"/>
        </w:rPr>
        <w:t>:</w:t>
      </w:r>
      <w:r w:rsidRPr="00D97A42">
        <w:rPr>
          <w:rFonts w:ascii="Times New Roman" w:hAnsi="Times New Roman" w:cs="Times New Roman"/>
          <w:sz w:val="20"/>
          <w:szCs w:val="20"/>
        </w:rPr>
        <w:tab/>
        <w:t>40</w:t>
      </w:r>
      <w:r w:rsidR="007D03ED" w:rsidRPr="00D97A42">
        <w:rPr>
          <w:rFonts w:ascii="Times New Roman" w:hAnsi="Times New Roman" w:cs="Times New Roman"/>
          <w:sz w:val="20"/>
          <w:szCs w:val="20"/>
        </w:rPr>
        <w:t>43X</w:t>
      </w:r>
    </w:p>
    <w:p w14:paraId="16F74B32" w14:textId="77777777" w:rsidR="001447E0" w:rsidRPr="00D97A42" w:rsidRDefault="001447E0" w:rsidP="00375214">
      <w:pPr>
        <w:spacing w:line="200" w:lineRule="exact"/>
        <w:ind w:firstLine="705"/>
        <w:jc w:val="both"/>
        <w:outlineLvl w:val="0"/>
        <w:rPr>
          <w:rFonts w:ascii="Times New Roman" w:hAnsi="Times New Roman" w:cs="Times New Roman"/>
          <w:sz w:val="20"/>
          <w:szCs w:val="20"/>
        </w:rPr>
      </w:pPr>
    </w:p>
    <w:p w14:paraId="036EF10B" w14:textId="77777777" w:rsidR="001447E0" w:rsidRPr="00D97A42" w:rsidRDefault="009F5739" w:rsidP="00375214">
      <w:pPr>
        <w:pStyle w:val="ListParagraph"/>
        <w:numPr>
          <w:ilvl w:val="1"/>
          <w:numId w:val="12"/>
        </w:numPr>
        <w:tabs>
          <w:tab w:val="left" w:pos="480"/>
        </w:tabs>
        <w:ind w:firstLine="705"/>
        <w:jc w:val="both"/>
        <w:outlineLvl w:val="0"/>
        <w:rPr>
          <w:rFonts w:ascii="Times New Roman" w:eastAsia="Times New Roman" w:hAnsi="Times New Roman" w:cs="Times New Roman"/>
          <w:sz w:val="20"/>
          <w:szCs w:val="20"/>
          <w:u w:val="single"/>
        </w:rPr>
      </w:pPr>
      <w:r w:rsidRPr="00D97A42">
        <w:rPr>
          <w:rFonts w:ascii="Times New Roman" w:hAnsi="Times New Roman" w:cs="Times New Roman"/>
          <w:b/>
          <w:sz w:val="20"/>
          <w:szCs w:val="20"/>
          <w:u w:val="single"/>
        </w:rPr>
        <w:t>Vielas vai maisījuma attiecīgi apzinātie lietošanas veidi un tādi, ko neiesaka izmantot</w:t>
      </w:r>
    </w:p>
    <w:p w14:paraId="5221E306" w14:textId="77777777" w:rsidR="001447E0" w:rsidRPr="00D97A42" w:rsidRDefault="001447E0" w:rsidP="00375214">
      <w:pPr>
        <w:spacing w:before="9" w:line="140" w:lineRule="exact"/>
        <w:ind w:firstLine="705"/>
        <w:jc w:val="both"/>
        <w:outlineLvl w:val="0"/>
        <w:rPr>
          <w:rFonts w:ascii="Times New Roman" w:hAnsi="Times New Roman" w:cs="Times New Roman"/>
          <w:sz w:val="20"/>
          <w:szCs w:val="20"/>
        </w:rPr>
      </w:pPr>
    </w:p>
    <w:p w14:paraId="08CC719B" w14:textId="3DF4D75C" w:rsidR="006B7E33" w:rsidRPr="00D97A42" w:rsidRDefault="009F5739" w:rsidP="00375214">
      <w:pPr>
        <w:tabs>
          <w:tab w:val="left" w:pos="2999"/>
        </w:tabs>
        <w:spacing w:before="73"/>
        <w:ind w:left="120" w:firstLine="705"/>
        <w:jc w:val="both"/>
        <w:outlineLvl w:val="0"/>
        <w:rPr>
          <w:rFonts w:ascii="Times New Roman" w:hAnsi="Times New Roman" w:cs="Times New Roman"/>
          <w:sz w:val="20"/>
          <w:szCs w:val="20"/>
        </w:rPr>
      </w:pPr>
      <w:r w:rsidRPr="00D97A42">
        <w:rPr>
          <w:rFonts w:ascii="Times New Roman" w:hAnsi="Times New Roman" w:cs="Times New Roman"/>
          <w:sz w:val="20"/>
          <w:szCs w:val="20"/>
        </w:rPr>
        <w:t>Apzinātie lietošanas veidi</w:t>
      </w:r>
      <w:r w:rsidR="009B21D6" w:rsidRPr="00D97A42">
        <w:rPr>
          <w:rFonts w:ascii="Times New Roman" w:hAnsi="Times New Roman" w:cs="Times New Roman"/>
          <w:sz w:val="20"/>
          <w:szCs w:val="20"/>
        </w:rPr>
        <w:t>:</w:t>
      </w:r>
      <w:r w:rsidRPr="00D97A42">
        <w:rPr>
          <w:rFonts w:ascii="Times New Roman" w:hAnsi="Times New Roman" w:cs="Times New Roman"/>
          <w:sz w:val="20"/>
          <w:szCs w:val="20"/>
        </w:rPr>
        <w:tab/>
      </w:r>
      <w:r w:rsidR="007D03ED" w:rsidRPr="00D97A42">
        <w:rPr>
          <w:rFonts w:ascii="Times New Roman" w:hAnsi="Times New Roman" w:cs="Times New Roman"/>
          <w:sz w:val="20"/>
          <w:szCs w:val="20"/>
        </w:rPr>
        <w:t>Medicīnisko ierīču dezinfekcijas līdzeklis</w:t>
      </w:r>
    </w:p>
    <w:p w14:paraId="55648E7D" w14:textId="74F6B2CB" w:rsidR="007D03ED" w:rsidRPr="00D97A42" w:rsidRDefault="007D03ED" w:rsidP="00375214">
      <w:pPr>
        <w:tabs>
          <w:tab w:val="left" w:pos="2999"/>
        </w:tabs>
        <w:spacing w:before="73"/>
        <w:ind w:left="120" w:firstLine="705"/>
        <w:jc w:val="both"/>
        <w:outlineLvl w:val="0"/>
        <w:rPr>
          <w:rFonts w:ascii="Times New Roman" w:hAnsi="Times New Roman" w:cs="Times New Roman"/>
          <w:sz w:val="20"/>
          <w:szCs w:val="20"/>
        </w:rPr>
      </w:pPr>
      <w:r w:rsidRPr="00D97A42">
        <w:rPr>
          <w:rFonts w:ascii="Times New Roman" w:hAnsi="Times New Roman" w:cs="Times New Roman"/>
          <w:sz w:val="20"/>
          <w:szCs w:val="20"/>
        </w:rPr>
        <w:t>D</w:t>
      </w:r>
      <w:r w:rsidR="009F5739" w:rsidRPr="00D97A42">
        <w:rPr>
          <w:rFonts w:ascii="Times New Roman" w:hAnsi="Times New Roman" w:cs="Times New Roman"/>
          <w:sz w:val="20"/>
          <w:szCs w:val="20"/>
        </w:rPr>
        <w:t>ezinficējošas salvetes cietām virsmām</w:t>
      </w:r>
    </w:p>
    <w:p w14:paraId="0EB2DA29" w14:textId="373615CD" w:rsidR="007D03ED" w:rsidRPr="00D97A42" w:rsidRDefault="007D03ED" w:rsidP="00375214">
      <w:pPr>
        <w:spacing w:line="200" w:lineRule="exact"/>
        <w:ind w:firstLine="705"/>
        <w:jc w:val="both"/>
        <w:outlineLvl w:val="0"/>
        <w:rPr>
          <w:rFonts w:ascii="Times New Roman" w:hAnsi="Times New Roman" w:cs="Times New Roman"/>
          <w:b/>
          <w:bCs/>
          <w:sz w:val="20"/>
          <w:szCs w:val="20"/>
        </w:rPr>
      </w:pPr>
      <w:r w:rsidRPr="00D97A42">
        <w:rPr>
          <w:rFonts w:ascii="Times New Roman" w:eastAsia="Times New Roman" w:hAnsi="Times New Roman" w:cs="Times New Roman"/>
          <w:b/>
          <w:bCs/>
          <w:sz w:val="20"/>
          <w:szCs w:val="20"/>
        </w:rPr>
        <w:t>Produkts ir paredzēts tikai profesionāliem lietotājiem</w:t>
      </w:r>
    </w:p>
    <w:p w14:paraId="5A39CFE8" w14:textId="77777777" w:rsidR="001447E0" w:rsidRPr="00D97A42" w:rsidRDefault="001447E0" w:rsidP="00375214">
      <w:pPr>
        <w:spacing w:before="11" w:line="220" w:lineRule="exact"/>
        <w:ind w:firstLine="705"/>
        <w:jc w:val="both"/>
        <w:outlineLvl w:val="0"/>
        <w:rPr>
          <w:rFonts w:ascii="Times New Roman" w:hAnsi="Times New Roman" w:cs="Times New Roman"/>
          <w:b/>
          <w:bCs/>
          <w:sz w:val="20"/>
          <w:szCs w:val="20"/>
        </w:rPr>
      </w:pPr>
    </w:p>
    <w:p w14:paraId="76E9DAB5" w14:textId="77777777" w:rsidR="001447E0" w:rsidRPr="00D97A42" w:rsidRDefault="009F5739" w:rsidP="00375214">
      <w:pPr>
        <w:tabs>
          <w:tab w:val="left" w:pos="2999"/>
        </w:tabs>
        <w:ind w:left="120" w:firstLine="705"/>
        <w:jc w:val="both"/>
        <w:outlineLvl w:val="0"/>
        <w:rPr>
          <w:rFonts w:ascii="Times New Roman" w:eastAsia="Times New Roman" w:hAnsi="Times New Roman" w:cs="Times New Roman"/>
          <w:sz w:val="20"/>
          <w:szCs w:val="20"/>
        </w:rPr>
      </w:pPr>
      <w:r w:rsidRPr="00D97A42">
        <w:rPr>
          <w:rFonts w:ascii="Times New Roman" w:hAnsi="Times New Roman" w:cs="Times New Roman"/>
          <w:sz w:val="20"/>
          <w:szCs w:val="20"/>
        </w:rPr>
        <w:t>Lietošanas veidi, ko neiesaka izmantot</w:t>
      </w:r>
      <w:r w:rsidR="009B21D6" w:rsidRPr="00D97A42">
        <w:rPr>
          <w:rFonts w:ascii="Times New Roman" w:hAnsi="Times New Roman" w:cs="Times New Roman"/>
          <w:sz w:val="20"/>
          <w:szCs w:val="20"/>
        </w:rPr>
        <w:t>:</w:t>
      </w:r>
      <w:r w:rsidRPr="00D97A42">
        <w:rPr>
          <w:rFonts w:ascii="Times New Roman" w:hAnsi="Times New Roman" w:cs="Times New Roman"/>
          <w:sz w:val="20"/>
          <w:szCs w:val="20"/>
        </w:rPr>
        <w:tab/>
      </w:r>
      <w:r w:rsidR="009B21D6" w:rsidRPr="00D97A42">
        <w:rPr>
          <w:rFonts w:ascii="Times New Roman" w:hAnsi="Times New Roman" w:cs="Times New Roman"/>
          <w:sz w:val="20"/>
          <w:szCs w:val="20"/>
        </w:rPr>
        <w:t>l</w:t>
      </w:r>
      <w:r w:rsidRPr="00D97A42">
        <w:rPr>
          <w:rFonts w:ascii="Times New Roman" w:hAnsi="Times New Roman" w:cs="Times New Roman"/>
          <w:sz w:val="20"/>
          <w:szCs w:val="20"/>
        </w:rPr>
        <w:t>ietošana ap acu zonu.</w:t>
      </w:r>
    </w:p>
    <w:p w14:paraId="1723935F" w14:textId="77777777" w:rsidR="001447E0" w:rsidRPr="00D97A42" w:rsidRDefault="001447E0" w:rsidP="00375214">
      <w:pPr>
        <w:spacing w:before="6" w:line="260" w:lineRule="exact"/>
        <w:ind w:firstLine="705"/>
        <w:jc w:val="both"/>
        <w:outlineLvl w:val="0"/>
        <w:rPr>
          <w:rFonts w:ascii="Times New Roman" w:hAnsi="Times New Roman" w:cs="Times New Roman"/>
          <w:sz w:val="20"/>
          <w:szCs w:val="20"/>
        </w:rPr>
      </w:pPr>
    </w:p>
    <w:p w14:paraId="4AD962E7" w14:textId="77777777" w:rsidR="001447E0" w:rsidRPr="00D97A42" w:rsidRDefault="009F5739" w:rsidP="00375214">
      <w:pPr>
        <w:numPr>
          <w:ilvl w:val="1"/>
          <w:numId w:val="12"/>
        </w:numPr>
        <w:tabs>
          <w:tab w:val="left" w:pos="480"/>
        </w:tabs>
        <w:ind w:firstLine="705"/>
        <w:jc w:val="both"/>
        <w:outlineLvl w:val="0"/>
        <w:rPr>
          <w:rFonts w:ascii="Times New Roman" w:eastAsia="Times New Roman" w:hAnsi="Times New Roman" w:cs="Times New Roman"/>
          <w:sz w:val="20"/>
          <w:szCs w:val="20"/>
          <w:u w:val="single"/>
        </w:rPr>
      </w:pPr>
      <w:r w:rsidRPr="00D97A42">
        <w:rPr>
          <w:rFonts w:ascii="Times New Roman" w:hAnsi="Times New Roman" w:cs="Times New Roman"/>
          <w:b/>
          <w:sz w:val="20"/>
          <w:szCs w:val="20"/>
          <w:u w:val="single"/>
        </w:rPr>
        <w:t>Informācija par drošības datu lapas piegādātāju</w:t>
      </w:r>
    </w:p>
    <w:p w14:paraId="10B40506" w14:textId="77777777" w:rsidR="001447E0" w:rsidRPr="00D97A42" w:rsidRDefault="001447E0" w:rsidP="00375214">
      <w:pPr>
        <w:spacing w:before="10" w:line="140" w:lineRule="exact"/>
        <w:ind w:firstLine="705"/>
        <w:jc w:val="both"/>
        <w:outlineLvl w:val="0"/>
        <w:rPr>
          <w:rFonts w:ascii="Times New Roman" w:hAnsi="Times New Roman" w:cs="Times New Roman"/>
          <w:sz w:val="20"/>
          <w:szCs w:val="20"/>
        </w:rPr>
      </w:pPr>
    </w:p>
    <w:p w14:paraId="65316722" w14:textId="77777777" w:rsidR="001447E0" w:rsidRPr="00D97A42" w:rsidRDefault="009F5739" w:rsidP="00375214">
      <w:pPr>
        <w:tabs>
          <w:tab w:val="left" w:pos="2999"/>
        </w:tabs>
        <w:spacing w:before="73"/>
        <w:ind w:left="120" w:firstLine="705"/>
        <w:jc w:val="both"/>
        <w:outlineLvl w:val="0"/>
        <w:rPr>
          <w:rFonts w:ascii="Times New Roman" w:eastAsia="Times New Roman" w:hAnsi="Times New Roman" w:cs="Times New Roman"/>
          <w:sz w:val="20"/>
          <w:szCs w:val="20"/>
        </w:rPr>
      </w:pPr>
      <w:r w:rsidRPr="00D97A42">
        <w:rPr>
          <w:rFonts w:ascii="Times New Roman" w:hAnsi="Times New Roman" w:cs="Times New Roman"/>
          <w:sz w:val="20"/>
          <w:szCs w:val="20"/>
        </w:rPr>
        <w:t>Piegādātājs</w:t>
      </w:r>
      <w:r w:rsidR="00316A7B" w:rsidRPr="00D97A42">
        <w:rPr>
          <w:rFonts w:ascii="Times New Roman" w:hAnsi="Times New Roman" w:cs="Times New Roman"/>
          <w:sz w:val="20"/>
          <w:szCs w:val="20"/>
        </w:rPr>
        <w:t>:</w:t>
      </w:r>
      <w:r w:rsidRPr="00D97A42">
        <w:rPr>
          <w:rFonts w:ascii="Times New Roman" w:hAnsi="Times New Roman" w:cs="Times New Roman"/>
          <w:sz w:val="20"/>
          <w:szCs w:val="20"/>
        </w:rPr>
        <w:tab/>
        <w:t xml:space="preserve">PDI </w:t>
      </w:r>
      <w:proofErr w:type="spellStart"/>
      <w:r w:rsidRPr="00D97A42">
        <w:rPr>
          <w:rFonts w:ascii="Times New Roman" w:hAnsi="Times New Roman" w:cs="Times New Roman"/>
          <w:sz w:val="20"/>
          <w:szCs w:val="20"/>
        </w:rPr>
        <w:t>Ltd</w:t>
      </w:r>
      <w:proofErr w:type="spellEnd"/>
    </w:p>
    <w:p w14:paraId="334E66C8" w14:textId="77777777" w:rsidR="001447E0" w:rsidRPr="00D97A42" w:rsidRDefault="009F5739" w:rsidP="00375214">
      <w:pPr>
        <w:ind w:left="2998" w:right="6309" w:firstLine="705"/>
        <w:jc w:val="both"/>
        <w:outlineLvl w:val="0"/>
        <w:rPr>
          <w:rFonts w:ascii="Times New Roman" w:eastAsia="Times New Roman" w:hAnsi="Times New Roman" w:cs="Times New Roman"/>
          <w:sz w:val="20"/>
          <w:szCs w:val="20"/>
        </w:rPr>
      </w:pPr>
      <w:proofErr w:type="spellStart"/>
      <w:r w:rsidRPr="00D97A42">
        <w:rPr>
          <w:rFonts w:ascii="Times New Roman" w:hAnsi="Times New Roman" w:cs="Times New Roman"/>
          <w:sz w:val="20"/>
          <w:szCs w:val="20"/>
        </w:rPr>
        <w:t>Aber</w:t>
      </w:r>
      <w:proofErr w:type="spellEnd"/>
      <w:r w:rsidRPr="00D97A42">
        <w:rPr>
          <w:rFonts w:ascii="Times New Roman" w:hAnsi="Times New Roman" w:cs="Times New Roman"/>
          <w:sz w:val="20"/>
          <w:szCs w:val="20"/>
        </w:rPr>
        <w:t xml:space="preserve"> Park </w:t>
      </w:r>
      <w:proofErr w:type="spellStart"/>
      <w:r w:rsidRPr="00D97A42">
        <w:rPr>
          <w:rFonts w:ascii="Times New Roman" w:hAnsi="Times New Roman" w:cs="Times New Roman"/>
          <w:sz w:val="20"/>
          <w:szCs w:val="20"/>
        </w:rPr>
        <w:t>Flint</w:t>
      </w:r>
      <w:proofErr w:type="spellEnd"/>
      <w:r w:rsidRPr="00D97A42">
        <w:rPr>
          <w:rFonts w:ascii="Times New Roman" w:hAnsi="Times New Roman" w:cs="Times New Roman"/>
          <w:sz w:val="20"/>
          <w:szCs w:val="20"/>
        </w:rPr>
        <w:t xml:space="preserve"> </w:t>
      </w:r>
      <w:proofErr w:type="spellStart"/>
      <w:r w:rsidRPr="00D97A42">
        <w:rPr>
          <w:rFonts w:ascii="Times New Roman" w:hAnsi="Times New Roman" w:cs="Times New Roman"/>
          <w:sz w:val="20"/>
          <w:szCs w:val="20"/>
        </w:rPr>
        <w:t>Flintshire</w:t>
      </w:r>
      <w:proofErr w:type="spellEnd"/>
      <w:r w:rsidRPr="00D97A42">
        <w:rPr>
          <w:rFonts w:ascii="Times New Roman" w:hAnsi="Times New Roman" w:cs="Times New Roman"/>
          <w:sz w:val="20"/>
          <w:szCs w:val="20"/>
        </w:rPr>
        <w:t xml:space="preserve"> CH6 5EX</w:t>
      </w:r>
    </w:p>
    <w:p w14:paraId="61C9E1EB" w14:textId="77777777" w:rsidR="001447E0" w:rsidRPr="00D97A42" w:rsidRDefault="009F5739" w:rsidP="00375214">
      <w:pPr>
        <w:spacing w:line="228" w:lineRule="exact"/>
        <w:ind w:left="2998" w:firstLine="705"/>
        <w:jc w:val="both"/>
        <w:outlineLvl w:val="0"/>
        <w:rPr>
          <w:rFonts w:ascii="Times New Roman" w:eastAsia="Times New Roman" w:hAnsi="Times New Roman" w:cs="Times New Roman"/>
          <w:sz w:val="20"/>
          <w:szCs w:val="20"/>
        </w:rPr>
      </w:pPr>
      <w:r w:rsidRPr="00D97A42">
        <w:rPr>
          <w:rFonts w:ascii="Times New Roman" w:hAnsi="Times New Roman" w:cs="Times New Roman"/>
          <w:sz w:val="20"/>
          <w:szCs w:val="20"/>
        </w:rPr>
        <w:t>Apvienotā Karaliste</w:t>
      </w:r>
    </w:p>
    <w:p w14:paraId="18ECD75B" w14:textId="77777777" w:rsidR="001447E0" w:rsidRPr="00D97A42" w:rsidRDefault="001447E0" w:rsidP="00375214">
      <w:pPr>
        <w:spacing w:before="11" w:line="220" w:lineRule="exact"/>
        <w:ind w:firstLine="705"/>
        <w:jc w:val="both"/>
        <w:outlineLvl w:val="0"/>
        <w:rPr>
          <w:rFonts w:ascii="Times New Roman" w:hAnsi="Times New Roman" w:cs="Times New Roman"/>
          <w:sz w:val="20"/>
          <w:szCs w:val="20"/>
        </w:rPr>
      </w:pPr>
    </w:p>
    <w:p w14:paraId="510E6F83" w14:textId="77777777" w:rsidR="001447E0" w:rsidRPr="00D97A42" w:rsidRDefault="009F5739" w:rsidP="00375214">
      <w:pPr>
        <w:ind w:left="2998" w:firstLine="705"/>
        <w:jc w:val="both"/>
        <w:outlineLvl w:val="0"/>
        <w:rPr>
          <w:rFonts w:ascii="Times New Roman" w:eastAsia="Times New Roman" w:hAnsi="Times New Roman" w:cs="Times New Roman"/>
          <w:sz w:val="20"/>
          <w:szCs w:val="20"/>
        </w:rPr>
      </w:pPr>
      <w:r w:rsidRPr="00D97A42">
        <w:rPr>
          <w:rFonts w:ascii="Times New Roman" w:hAnsi="Times New Roman" w:cs="Times New Roman"/>
          <w:sz w:val="20"/>
          <w:szCs w:val="20"/>
        </w:rPr>
        <w:t>Tālr.: +44 (0) 1352 736700</w:t>
      </w:r>
    </w:p>
    <w:p w14:paraId="31D8C9EF" w14:textId="77777777" w:rsidR="001447E0" w:rsidRPr="00D97A42" w:rsidRDefault="009F5739" w:rsidP="00375214">
      <w:pPr>
        <w:ind w:left="2997" w:firstLine="705"/>
        <w:jc w:val="both"/>
        <w:outlineLvl w:val="0"/>
        <w:rPr>
          <w:rFonts w:ascii="Times New Roman" w:eastAsia="Times New Roman" w:hAnsi="Times New Roman" w:cs="Times New Roman"/>
          <w:sz w:val="20"/>
          <w:szCs w:val="20"/>
        </w:rPr>
      </w:pPr>
      <w:r w:rsidRPr="00D97A42">
        <w:rPr>
          <w:rFonts w:ascii="Times New Roman" w:hAnsi="Times New Roman" w:cs="Times New Roman"/>
          <w:sz w:val="20"/>
          <w:szCs w:val="20"/>
        </w:rPr>
        <w:t>Fakss: +44 (0) 1352 736701</w:t>
      </w:r>
    </w:p>
    <w:p w14:paraId="64C7AB64" w14:textId="77777777" w:rsidR="001447E0" w:rsidRPr="00D97A42" w:rsidRDefault="001447E0" w:rsidP="00375214">
      <w:pPr>
        <w:spacing w:before="9" w:line="220" w:lineRule="exact"/>
        <w:ind w:firstLine="705"/>
        <w:jc w:val="both"/>
        <w:outlineLvl w:val="0"/>
        <w:rPr>
          <w:rFonts w:ascii="Times New Roman" w:hAnsi="Times New Roman" w:cs="Times New Roman"/>
          <w:sz w:val="20"/>
          <w:szCs w:val="20"/>
        </w:rPr>
      </w:pPr>
    </w:p>
    <w:p w14:paraId="5B0705CD" w14:textId="48158001" w:rsidR="001447E0" w:rsidRPr="00D97A42" w:rsidRDefault="009F5739" w:rsidP="00375214">
      <w:pPr>
        <w:tabs>
          <w:tab w:val="left" w:pos="2997"/>
        </w:tabs>
        <w:ind w:left="117" w:firstLine="705"/>
        <w:jc w:val="both"/>
        <w:outlineLvl w:val="0"/>
        <w:rPr>
          <w:rFonts w:ascii="Times New Roman" w:eastAsia="Times New Roman" w:hAnsi="Times New Roman" w:cs="Times New Roman"/>
          <w:sz w:val="20"/>
          <w:szCs w:val="20"/>
        </w:rPr>
      </w:pPr>
      <w:r w:rsidRPr="00D97A42">
        <w:rPr>
          <w:rFonts w:ascii="Times New Roman" w:hAnsi="Times New Roman" w:cs="Times New Roman"/>
          <w:sz w:val="20"/>
          <w:szCs w:val="20"/>
        </w:rPr>
        <w:t>Kontaktpersona:</w:t>
      </w:r>
      <w:r w:rsidRPr="00D97A42">
        <w:rPr>
          <w:rFonts w:ascii="Times New Roman" w:hAnsi="Times New Roman" w:cs="Times New Roman"/>
          <w:sz w:val="20"/>
          <w:szCs w:val="20"/>
        </w:rPr>
        <w:tab/>
      </w:r>
      <w:hyperlink r:id="rId9" w:history="1">
        <w:r w:rsidR="007D03ED" w:rsidRPr="00D97A42">
          <w:rPr>
            <w:rStyle w:val="Hyperlink"/>
            <w:rFonts w:ascii="Times New Roman" w:hAnsi="Times New Roman" w:cs="Times New Roman"/>
            <w:sz w:val="20"/>
            <w:szCs w:val="20"/>
          </w:rPr>
          <w:t>sale@pdi-hc.co.uk</w:t>
        </w:r>
      </w:hyperlink>
    </w:p>
    <w:p w14:paraId="37766795" w14:textId="77777777" w:rsidR="001447E0" w:rsidRPr="00D97A42" w:rsidRDefault="001447E0" w:rsidP="00375214">
      <w:pPr>
        <w:spacing w:before="2" w:line="190" w:lineRule="exact"/>
        <w:ind w:firstLine="705"/>
        <w:jc w:val="both"/>
        <w:outlineLvl w:val="0"/>
        <w:rPr>
          <w:rFonts w:ascii="Times New Roman" w:hAnsi="Times New Roman" w:cs="Times New Roman"/>
          <w:sz w:val="20"/>
          <w:szCs w:val="20"/>
        </w:rPr>
      </w:pPr>
    </w:p>
    <w:p w14:paraId="7F782A73" w14:textId="77777777" w:rsidR="001447E0" w:rsidRPr="00D97A42" w:rsidRDefault="009F5739" w:rsidP="00375214">
      <w:pPr>
        <w:numPr>
          <w:ilvl w:val="1"/>
          <w:numId w:val="12"/>
        </w:numPr>
        <w:tabs>
          <w:tab w:val="left" w:pos="480"/>
        </w:tabs>
        <w:spacing w:before="73"/>
        <w:ind w:firstLine="705"/>
        <w:jc w:val="both"/>
        <w:outlineLvl w:val="0"/>
        <w:rPr>
          <w:rFonts w:ascii="Times New Roman" w:eastAsia="Times New Roman" w:hAnsi="Times New Roman" w:cs="Times New Roman"/>
          <w:sz w:val="20"/>
          <w:szCs w:val="20"/>
          <w:u w:val="single"/>
        </w:rPr>
      </w:pPr>
      <w:r w:rsidRPr="00D97A42">
        <w:rPr>
          <w:rFonts w:ascii="Times New Roman" w:hAnsi="Times New Roman" w:cs="Times New Roman"/>
          <w:b/>
          <w:sz w:val="20"/>
          <w:szCs w:val="20"/>
          <w:u w:val="single"/>
        </w:rPr>
        <w:t>Tālruņa numurs, kur zvanīt ārkārtas situācijās</w:t>
      </w:r>
    </w:p>
    <w:p w14:paraId="400187B8" w14:textId="77777777" w:rsidR="001447E0" w:rsidRPr="00D97A42" w:rsidRDefault="001447E0" w:rsidP="00375214">
      <w:pPr>
        <w:spacing w:before="12" w:line="140" w:lineRule="exact"/>
        <w:ind w:firstLine="705"/>
        <w:jc w:val="both"/>
        <w:outlineLvl w:val="0"/>
        <w:rPr>
          <w:rFonts w:ascii="Times New Roman" w:hAnsi="Times New Roman" w:cs="Times New Roman"/>
          <w:sz w:val="20"/>
          <w:szCs w:val="20"/>
        </w:rPr>
      </w:pPr>
    </w:p>
    <w:p w14:paraId="441A5020" w14:textId="30EF1D49" w:rsidR="007D03ED" w:rsidRPr="00D97A42" w:rsidRDefault="007D03ED" w:rsidP="00375214">
      <w:pPr>
        <w:widowControl/>
        <w:ind w:firstLine="705"/>
        <w:jc w:val="both"/>
        <w:outlineLvl w:val="0"/>
        <w:rPr>
          <w:rFonts w:ascii="Times New Roman" w:eastAsia="Times New Roman" w:hAnsi="Times New Roman" w:cs="Times New Roman"/>
          <w:sz w:val="20"/>
          <w:szCs w:val="20"/>
        </w:rPr>
      </w:pPr>
      <w:r w:rsidRPr="00D97A42">
        <w:rPr>
          <w:rFonts w:ascii="Times New Roman" w:eastAsia="Times New Roman" w:hAnsi="Times New Roman" w:cs="Times New Roman"/>
          <w:sz w:val="20"/>
          <w:szCs w:val="20"/>
          <w:u w:val="single"/>
        </w:rPr>
        <w:t>Valsts ugunsdzēsības un glābšanas dienests</w:t>
      </w:r>
      <w:r w:rsidRPr="00D97A42">
        <w:rPr>
          <w:rFonts w:ascii="Times New Roman" w:eastAsia="Times New Roman" w:hAnsi="Times New Roman" w:cs="Times New Roman"/>
          <w:sz w:val="20"/>
          <w:szCs w:val="20"/>
        </w:rPr>
        <w:t>: 112.</w:t>
      </w:r>
    </w:p>
    <w:p w14:paraId="23F530F5" w14:textId="77777777" w:rsidR="007D03ED" w:rsidRPr="00D97A42" w:rsidRDefault="007D03ED" w:rsidP="00375214">
      <w:pPr>
        <w:widowControl/>
        <w:ind w:firstLine="705"/>
        <w:jc w:val="both"/>
        <w:outlineLvl w:val="0"/>
        <w:rPr>
          <w:rFonts w:ascii="Times New Roman" w:eastAsia="Times New Roman" w:hAnsi="Times New Roman" w:cs="Times New Roman"/>
          <w:sz w:val="20"/>
          <w:szCs w:val="20"/>
        </w:rPr>
      </w:pPr>
      <w:r w:rsidRPr="00D97A42">
        <w:rPr>
          <w:rFonts w:ascii="Times New Roman" w:eastAsia="Times New Roman" w:hAnsi="Times New Roman" w:cs="Times New Roman"/>
          <w:sz w:val="20"/>
          <w:szCs w:val="20"/>
          <w:u w:val="single"/>
        </w:rPr>
        <w:t>Toksikoloģijas un sepses klīnikas Saindēšanās un zāļu informācijas centrs</w:t>
      </w:r>
      <w:r w:rsidRPr="00D97A42">
        <w:rPr>
          <w:rFonts w:ascii="Times New Roman" w:eastAsia="Times New Roman" w:hAnsi="Times New Roman" w:cs="Times New Roman"/>
          <w:sz w:val="20"/>
          <w:szCs w:val="20"/>
        </w:rPr>
        <w:t>,</w:t>
      </w:r>
    </w:p>
    <w:p w14:paraId="54D07205" w14:textId="60433BC1" w:rsidR="007D03ED" w:rsidRPr="00D97A42" w:rsidRDefault="007D03ED" w:rsidP="00375214">
      <w:pPr>
        <w:widowControl/>
        <w:ind w:firstLine="705"/>
        <w:jc w:val="both"/>
        <w:outlineLvl w:val="0"/>
        <w:rPr>
          <w:rFonts w:ascii="Times New Roman" w:eastAsia="Times New Roman" w:hAnsi="Times New Roman" w:cs="Times New Roman"/>
          <w:sz w:val="20"/>
          <w:szCs w:val="20"/>
        </w:rPr>
      </w:pPr>
      <w:r w:rsidRPr="00D97A42">
        <w:rPr>
          <w:rFonts w:ascii="Times New Roman" w:eastAsia="Times New Roman" w:hAnsi="Times New Roman" w:cs="Times New Roman"/>
          <w:sz w:val="20"/>
          <w:szCs w:val="20"/>
        </w:rPr>
        <w:t>Hipokrāta 2, Rīga, Latvija, LV-1038;</w:t>
      </w:r>
    </w:p>
    <w:p w14:paraId="6E117690" w14:textId="0E584AD6" w:rsidR="007D03ED" w:rsidRPr="00D97A42" w:rsidRDefault="007D03ED" w:rsidP="00375214">
      <w:pPr>
        <w:widowControl/>
        <w:ind w:firstLine="705"/>
        <w:jc w:val="both"/>
        <w:outlineLvl w:val="0"/>
        <w:rPr>
          <w:rFonts w:ascii="Times New Roman" w:eastAsia="Times New Roman" w:hAnsi="Times New Roman" w:cs="Times New Roman"/>
          <w:sz w:val="20"/>
          <w:szCs w:val="20"/>
        </w:rPr>
      </w:pPr>
      <w:r w:rsidRPr="00D97A42">
        <w:rPr>
          <w:rFonts w:ascii="Times New Roman" w:eastAsia="Times New Roman" w:hAnsi="Times New Roman" w:cs="Times New Roman"/>
          <w:sz w:val="20"/>
          <w:szCs w:val="20"/>
        </w:rPr>
        <w:t>Strādā 24 h diennaktī.</w:t>
      </w:r>
    </w:p>
    <w:p w14:paraId="7588EDC0" w14:textId="5FC6860F" w:rsidR="001447E0" w:rsidRPr="00D97A42" w:rsidRDefault="007D03ED" w:rsidP="00375214">
      <w:pPr>
        <w:widowControl/>
        <w:ind w:firstLine="1130"/>
        <w:jc w:val="both"/>
        <w:outlineLvl w:val="0"/>
        <w:rPr>
          <w:rFonts w:ascii="Times New Roman" w:hAnsi="Times New Roman" w:cs="Times New Roman"/>
          <w:sz w:val="20"/>
          <w:szCs w:val="20"/>
        </w:rPr>
      </w:pPr>
      <w:r w:rsidRPr="00D97A42">
        <w:rPr>
          <w:rFonts w:ascii="Times New Roman" w:eastAsia="Times New Roman" w:hAnsi="Times New Roman" w:cs="Times New Roman"/>
          <w:sz w:val="20"/>
          <w:szCs w:val="20"/>
        </w:rPr>
        <w:t>Tel. nr. +371 67042473</w:t>
      </w:r>
    </w:p>
    <w:p w14:paraId="2115D3CA" w14:textId="77777777" w:rsidR="001447E0" w:rsidRPr="00D97A42" w:rsidRDefault="001447E0" w:rsidP="00375214">
      <w:pPr>
        <w:spacing w:before="1" w:line="280" w:lineRule="exact"/>
        <w:ind w:firstLine="1130"/>
        <w:jc w:val="both"/>
        <w:rPr>
          <w:rFonts w:ascii="Times New Roman" w:hAnsi="Times New Roman" w:cs="Times New Roman"/>
          <w:sz w:val="28"/>
          <w:szCs w:val="28"/>
        </w:rPr>
      </w:pPr>
    </w:p>
    <w:p w14:paraId="5D6ABBBB" w14:textId="77777777" w:rsidR="001447E0" w:rsidRPr="00D97A42" w:rsidRDefault="009F5739" w:rsidP="00375214">
      <w:pPr>
        <w:spacing w:before="73"/>
        <w:ind w:left="999" w:firstLine="1130"/>
        <w:jc w:val="both"/>
        <w:rPr>
          <w:rFonts w:ascii="Times New Roman" w:eastAsia="Times New Roman" w:hAnsi="Times New Roman" w:cs="Times New Roman"/>
          <w:sz w:val="20"/>
          <w:szCs w:val="20"/>
        </w:rPr>
      </w:pPr>
      <w:r w:rsidRPr="00D97A42">
        <w:rPr>
          <w:rFonts w:ascii="Times New Roman" w:hAnsi="Times New Roman" w:cs="Times New Roman"/>
          <w:b/>
          <w:sz w:val="20"/>
        </w:rPr>
        <w:t>2. IEDAĻA. BĪSTAMĪBAS APZINĀŠANA</w:t>
      </w:r>
    </w:p>
    <w:p w14:paraId="62B0DC7C" w14:textId="77777777" w:rsidR="001447E0" w:rsidRPr="00D97A42" w:rsidRDefault="001447E0">
      <w:pPr>
        <w:spacing w:before="11" w:line="220" w:lineRule="exact"/>
        <w:rPr>
          <w:rFonts w:ascii="Times New Roman" w:hAnsi="Times New Roman" w:cs="Times New Roman"/>
        </w:rPr>
      </w:pPr>
    </w:p>
    <w:p w14:paraId="36075BF0" w14:textId="77777777" w:rsidR="001447E0" w:rsidRPr="00D97A42" w:rsidRDefault="009B21D6">
      <w:pPr>
        <w:ind w:left="999"/>
        <w:rPr>
          <w:rFonts w:ascii="Times New Roman" w:eastAsia="Times New Roman" w:hAnsi="Times New Roman" w:cs="Times New Roman"/>
          <w:sz w:val="20"/>
          <w:szCs w:val="20"/>
          <w:u w:val="single"/>
        </w:rPr>
      </w:pPr>
      <w:r w:rsidRPr="00D97A42">
        <w:rPr>
          <w:rFonts w:ascii="Times New Roman" w:hAnsi="Times New Roman" w:cs="Times New Roman"/>
          <w:b/>
          <w:sz w:val="20"/>
        </w:rPr>
        <w:t>2.1.</w:t>
      </w:r>
      <w:r w:rsidRPr="00D97A42">
        <w:rPr>
          <w:rFonts w:ascii="Times New Roman" w:hAnsi="Times New Roman" w:cs="Times New Roman"/>
          <w:b/>
          <w:sz w:val="20"/>
        </w:rPr>
        <w:tab/>
      </w:r>
      <w:r w:rsidR="009F5739" w:rsidRPr="00D97A42">
        <w:rPr>
          <w:rFonts w:ascii="Times New Roman" w:hAnsi="Times New Roman" w:cs="Times New Roman"/>
          <w:b/>
          <w:sz w:val="20"/>
          <w:u w:val="single"/>
        </w:rPr>
        <w:t>Vielas vai maisījuma klasificēšana</w:t>
      </w:r>
    </w:p>
    <w:p w14:paraId="535EC653" w14:textId="77777777" w:rsidR="001447E0" w:rsidRPr="00D97A42" w:rsidRDefault="001447E0">
      <w:pPr>
        <w:spacing w:before="14" w:line="140" w:lineRule="exact"/>
        <w:rPr>
          <w:rFonts w:ascii="Times New Roman" w:hAnsi="Times New Roman" w:cs="Times New Roman"/>
          <w:sz w:val="14"/>
          <w:szCs w:val="14"/>
        </w:rPr>
      </w:pPr>
    </w:p>
    <w:p w14:paraId="3E9437C7" w14:textId="77777777" w:rsidR="002825D1" w:rsidRPr="00D97A42" w:rsidRDefault="00316A7B">
      <w:pPr>
        <w:spacing w:before="33"/>
        <w:ind w:left="1747"/>
        <w:rPr>
          <w:rFonts w:ascii="Times New Roman" w:hAnsi="Times New Roman" w:cs="Times New Roman"/>
          <w:sz w:val="20"/>
          <w:szCs w:val="20"/>
        </w:rPr>
      </w:pPr>
      <w:r w:rsidRPr="00D97A42">
        <w:rPr>
          <w:rFonts w:ascii="Times New Roman" w:hAnsi="Times New Roman" w:cs="Times New Roman"/>
          <w:sz w:val="20"/>
          <w:szCs w:val="20"/>
        </w:rPr>
        <w:t>H2: fiziski apdraudējumi;</w:t>
      </w:r>
    </w:p>
    <w:p w14:paraId="6A8CB966" w14:textId="77777777" w:rsidR="002825D1" w:rsidRPr="00D97A42" w:rsidRDefault="00316A7B">
      <w:pPr>
        <w:spacing w:before="33"/>
        <w:ind w:left="1747"/>
        <w:rPr>
          <w:rFonts w:ascii="Times New Roman" w:hAnsi="Times New Roman" w:cs="Times New Roman"/>
          <w:sz w:val="20"/>
          <w:szCs w:val="20"/>
        </w:rPr>
      </w:pPr>
      <w:r w:rsidRPr="00D97A42">
        <w:rPr>
          <w:rFonts w:ascii="Times New Roman" w:hAnsi="Times New Roman" w:cs="Times New Roman"/>
          <w:sz w:val="20"/>
          <w:szCs w:val="20"/>
        </w:rPr>
        <w:t>H3: veselības apdraudējumi;</w:t>
      </w:r>
    </w:p>
    <w:p w14:paraId="5E98BCDF" w14:textId="25668F1B" w:rsidR="001447E0" w:rsidRPr="00D97A42" w:rsidRDefault="00316A7B">
      <w:pPr>
        <w:spacing w:before="33"/>
        <w:ind w:left="1747"/>
        <w:rPr>
          <w:rFonts w:ascii="Times New Roman" w:eastAsia="Calibri" w:hAnsi="Times New Roman" w:cs="Times New Roman"/>
          <w:sz w:val="20"/>
          <w:szCs w:val="20"/>
        </w:rPr>
      </w:pPr>
      <w:r w:rsidRPr="00D97A42">
        <w:rPr>
          <w:rFonts w:ascii="Times New Roman" w:hAnsi="Times New Roman" w:cs="Times New Roman"/>
          <w:sz w:val="20"/>
          <w:szCs w:val="20"/>
        </w:rPr>
        <w:t>H4: v</w:t>
      </w:r>
      <w:r w:rsidR="009F5739" w:rsidRPr="00D97A42">
        <w:rPr>
          <w:rFonts w:ascii="Times New Roman" w:hAnsi="Times New Roman" w:cs="Times New Roman"/>
          <w:sz w:val="20"/>
          <w:szCs w:val="20"/>
        </w:rPr>
        <w:t>ides apdraudējumi (N/A)</w:t>
      </w:r>
    </w:p>
    <w:p w14:paraId="24929E57" w14:textId="77777777" w:rsidR="001447E0" w:rsidRPr="00D97A42" w:rsidRDefault="001447E0">
      <w:pPr>
        <w:spacing w:before="8" w:line="120" w:lineRule="exact"/>
        <w:rPr>
          <w:rFonts w:ascii="Times New Roman" w:hAnsi="Times New Roman" w:cs="Times New Roman"/>
          <w:sz w:val="12"/>
          <w:szCs w:val="12"/>
        </w:rPr>
      </w:pPr>
    </w:p>
    <w:p w14:paraId="27D13597" w14:textId="77777777" w:rsidR="001447E0" w:rsidRPr="00D97A42" w:rsidRDefault="001447E0">
      <w:pPr>
        <w:spacing w:line="220" w:lineRule="exact"/>
        <w:rPr>
          <w:rFonts w:ascii="Times New Roman" w:hAnsi="Times New Roman" w:cs="Times New Roman"/>
        </w:rPr>
      </w:pPr>
    </w:p>
    <w:p w14:paraId="2001AE5C" w14:textId="29D8F614" w:rsidR="001447E0" w:rsidRPr="00D97A42" w:rsidRDefault="00E24723" w:rsidP="009B21D6">
      <w:pPr>
        <w:pStyle w:val="Heading3"/>
        <w:numPr>
          <w:ilvl w:val="2"/>
          <w:numId w:val="13"/>
        </w:numPr>
        <w:tabs>
          <w:tab w:val="left" w:pos="1276"/>
        </w:tabs>
        <w:ind w:firstLine="131"/>
        <w:rPr>
          <w:rFonts w:ascii="Times New Roman" w:hAnsi="Times New Roman" w:cs="Times New Roman"/>
          <w:b w:val="0"/>
          <w:bCs w:val="0"/>
        </w:rPr>
      </w:pPr>
      <w:r w:rsidRPr="00D97A42">
        <w:rPr>
          <w:rFonts w:ascii="Times New Roman" w:hAnsi="Times New Roman" w:cs="Times New Roman"/>
        </w:rPr>
        <w:t xml:space="preserve">  </w:t>
      </w:r>
      <w:r w:rsidR="009F5739" w:rsidRPr="00D97A42">
        <w:rPr>
          <w:rFonts w:ascii="Times New Roman" w:hAnsi="Times New Roman" w:cs="Times New Roman"/>
        </w:rPr>
        <w:t>Klasifikācija saskaņā ar Regulu (EK) Nr. 1272/2008 (CLP)</w:t>
      </w:r>
    </w:p>
    <w:p w14:paraId="0D726C09" w14:textId="6B3E0016" w:rsidR="00E46E35" w:rsidRPr="00D97A42" w:rsidRDefault="00E46E35" w:rsidP="00E46E35">
      <w:pPr>
        <w:pStyle w:val="Heading3"/>
        <w:tabs>
          <w:tab w:val="left" w:pos="1276"/>
        </w:tabs>
        <w:ind w:left="851"/>
        <w:rPr>
          <w:rFonts w:ascii="Times New Roman" w:hAnsi="Times New Roman" w:cs="Times New Roman"/>
          <w:b w:val="0"/>
          <w:bCs w:val="0"/>
          <w:sz w:val="20"/>
          <w:szCs w:val="20"/>
        </w:rPr>
      </w:pPr>
      <w:r w:rsidRPr="00D97A42">
        <w:rPr>
          <w:rFonts w:ascii="Times New Roman" w:hAnsi="Times New Roman" w:cs="Times New Roman"/>
          <w:b w:val="0"/>
          <w:bCs w:val="0"/>
        </w:rPr>
        <w:t xml:space="preserve">                     </w:t>
      </w:r>
    </w:p>
    <w:p w14:paraId="117A1767" w14:textId="0A462062" w:rsidR="00E46E35" w:rsidRPr="00D97A42" w:rsidRDefault="00E46E35" w:rsidP="00E46E35">
      <w:pPr>
        <w:pStyle w:val="Heading3"/>
        <w:tabs>
          <w:tab w:val="left" w:pos="1276"/>
        </w:tabs>
        <w:ind w:left="851"/>
        <w:rPr>
          <w:rFonts w:ascii="Times New Roman" w:hAnsi="Times New Roman" w:cs="Times New Roman"/>
          <w:b w:val="0"/>
          <w:bCs w:val="0"/>
          <w:sz w:val="20"/>
          <w:szCs w:val="20"/>
        </w:rPr>
      </w:pPr>
      <w:r w:rsidRPr="00D97A42">
        <w:rPr>
          <w:rFonts w:ascii="Times New Roman" w:hAnsi="Times New Roman" w:cs="Times New Roman"/>
          <w:b w:val="0"/>
          <w:bCs w:val="0"/>
          <w:sz w:val="22"/>
          <w:szCs w:val="22"/>
        </w:rPr>
        <w:t xml:space="preserve">              </w:t>
      </w:r>
      <w:r w:rsidR="00141703" w:rsidRPr="00D97A42">
        <w:rPr>
          <w:rFonts w:ascii="Times New Roman" w:hAnsi="Times New Roman" w:cs="Times New Roman"/>
          <w:b w:val="0"/>
          <w:bCs w:val="0"/>
          <w:sz w:val="22"/>
          <w:szCs w:val="22"/>
        </w:rPr>
        <w:t xml:space="preserve"> </w:t>
      </w:r>
      <w:r w:rsidRPr="00D97A42">
        <w:rPr>
          <w:rFonts w:ascii="Times New Roman" w:hAnsi="Times New Roman" w:cs="Times New Roman"/>
          <w:b w:val="0"/>
          <w:bCs w:val="0"/>
          <w:sz w:val="20"/>
          <w:szCs w:val="20"/>
        </w:rPr>
        <w:t>H225        Viegli uzliesmojošs šķidrums un tvaiki.</w:t>
      </w:r>
    </w:p>
    <w:p w14:paraId="14A5DD02" w14:textId="48817A31" w:rsidR="00E46E35" w:rsidRPr="00D97A42" w:rsidRDefault="00E46E35" w:rsidP="00E46E35">
      <w:pPr>
        <w:pStyle w:val="TableParagraph"/>
        <w:ind w:left="360" w:right="142"/>
        <w:rPr>
          <w:rFonts w:ascii="Times New Roman" w:hAnsi="Times New Roman" w:cs="Times New Roman"/>
          <w:sz w:val="20"/>
          <w:szCs w:val="20"/>
        </w:rPr>
      </w:pPr>
      <w:r w:rsidRPr="00D97A42">
        <w:rPr>
          <w:rFonts w:ascii="Times New Roman" w:eastAsia="Calibri" w:hAnsi="Times New Roman" w:cs="Times New Roman"/>
          <w:sz w:val="20"/>
          <w:szCs w:val="20"/>
        </w:rPr>
        <w:t xml:space="preserve">                          </w:t>
      </w:r>
      <w:r w:rsidRPr="00D97A42">
        <w:rPr>
          <w:rFonts w:ascii="Times New Roman" w:hAnsi="Times New Roman" w:cs="Times New Roman"/>
          <w:sz w:val="20"/>
          <w:szCs w:val="20"/>
        </w:rPr>
        <w:t>H319        Izraisa nopietnu acu kairinājumu.</w:t>
      </w:r>
    </w:p>
    <w:p w14:paraId="36CC28ED" w14:textId="314BEAF5" w:rsidR="00E46E35" w:rsidRPr="00D97A42" w:rsidRDefault="00E46E35" w:rsidP="00E46E35">
      <w:pPr>
        <w:pStyle w:val="ListParagraph"/>
        <w:tabs>
          <w:tab w:val="left" w:pos="247"/>
        </w:tabs>
        <w:spacing w:line="194" w:lineRule="exact"/>
        <w:ind w:left="360"/>
        <w:rPr>
          <w:rFonts w:ascii="Times New Roman" w:hAnsi="Times New Roman" w:cs="Times New Roman"/>
          <w:sz w:val="20"/>
          <w:szCs w:val="20"/>
        </w:rPr>
      </w:pPr>
      <w:r w:rsidRPr="00D97A42">
        <w:rPr>
          <w:rFonts w:ascii="Times New Roman" w:hAnsi="Times New Roman" w:cs="Times New Roman"/>
          <w:sz w:val="20"/>
          <w:szCs w:val="20"/>
        </w:rPr>
        <w:t xml:space="preserve">                          H336        Tvaiki var izraisīt miegainību vai reiboņus</w:t>
      </w:r>
    </w:p>
    <w:p w14:paraId="2FF800F0" w14:textId="0C6A2FE0" w:rsidR="00E46E35" w:rsidRPr="00E46E35" w:rsidRDefault="00E46E35" w:rsidP="00E46E35">
      <w:pPr>
        <w:pStyle w:val="ListParagraph"/>
        <w:tabs>
          <w:tab w:val="left" w:pos="247"/>
        </w:tabs>
        <w:spacing w:line="194" w:lineRule="exact"/>
        <w:ind w:left="360"/>
        <w:rPr>
          <w:rFonts w:ascii="Times New Roman" w:hAnsi="Times New Roman" w:cs="Times New Roman"/>
          <w:sz w:val="20"/>
          <w:szCs w:val="20"/>
        </w:rPr>
      </w:pPr>
      <w:r w:rsidRPr="00D97A42">
        <w:rPr>
          <w:rFonts w:ascii="Times New Roman" w:hAnsi="Times New Roman" w:cs="Times New Roman"/>
          <w:sz w:val="20"/>
          <w:szCs w:val="20"/>
        </w:rPr>
        <w:t xml:space="preserve">                          HUH066  Atkārtota iedarbība var izraisīt ādas sausumu vai plaisāšanu</w:t>
      </w:r>
    </w:p>
    <w:p w14:paraId="7B8AC45A" w14:textId="77777777" w:rsidR="001447E0" w:rsidRPr="00E46E35" w:rsidRDefault="001447E0">
      <w:pPr>
        <w:spacing w:before="8" w:line="260" w:lineRule="exact"/>
        <w:rPr>
          <w:rFonts w:ascii="Times New Roman" w:hAnsi="Times New Roman" w:cs="Times New Roman"/>
          <w:sz w:val="24"/>
          <w:szCs w:val="24"/>
        </w:rPr>
      </w:pPr>
    </w:p>
    <w:p w14:paraId="159BB519" w14:textId="77777777" w:rsidR="001447E0" w:rsidRPr="006B7E33" w:rsidRDefault="009F5739" w:rsidP="009B21D6">
      <w:pPr>
        <w:numPr>
          <w:ilvl w:val="2"/>
          <w:numId w:val="13"/>
        </w:numPr>
        <w:tabs>
          <w:tab w:val="left" w:pos="1418"/>
        </w:tabs>
        <w:ind w:firstLine="131"/>
        <w:rPr>
          <w:rFonts w:ascii="Times New Roman" w:eastAsia="Arial" w:hAnsi="Times New Roman" w:cs="Times New Roman"/>
          <w:sz w:val="18"/>
          <w:szCs w:val="18"/>
        </w:rPr>
      </w:pPr>
      <w:r w:rsidRPr="006B7E33">
        <w:rPr>
          <w:rFonts w:ascii="Times New Roman" w:hAnsi="Times New Roman" w:cs="Times New Roman"/>
          <w:b/>
          <w:sz w:val="18"/>
        </w:rPr>
        <w:t>Papildu informācija</w:t>
      </w:r>
    </w:p>
    <w:p w14:paraId="117F3210" w14:textId="77777777" w:rsidR="001447E0" w:rsidRPr="006B7E33" w:rsidRDefault="009F5739">
      <w:pPr>
        <w:spacing w:before="35"/>
        <w:ind w:left="1703"/>
        <w:rPr>
          <w:rFonts w:ascii="Times New Roman" w:eastAsia="Arial" w:hAnsi="Times New Roman" w:cs="Times New Roman"/>
          <w:sz w:val="16"/>
          <w:szCs w:val="16"/>
        </w:rPr>
      </w:pPr>
      <w:r w:rsidRPr="006B7E33">
        <w:rPr>
          <w:rFonts w:ascii="Times New Roman" w:hAnsi="Times New Roman" w:cs="Times New Roman"/>
          <w:sz w:val="16"/>
        </w:rPr>
        <w:t>Nav</w:t>
      </w:r>
    </w:p>
    <w:p w14:paraId="57B04935" w14:textId="77777777" w:rsidR="001447E0" w:rsidRPr="006B7E33" w:rsidRDefault="001447E0">
      <w:pPr>
        <w:spacing w:before="2" w:line="130" w:lineRule="exact"/>
        <w:rPr>
          <w:rFonts w:ascii="Times New Roman" w:hAnsi="Times New Roman" w:cs="Times New Roman"/>
          <w:sz w:val="13"/>
          <w:szCs w:val="13"/>
        </w:rPr>
      </w:pPr>
    </w:p>
    <w:p w14:paraId="20F55557" w14:textId="77777777" w:rsidR="001447E0" w:rsidRPr="006B7E33" w:rsidRDefault="001447E0">
      <w:pPr>
        <w:spacing w:line="160" w:lineRule="exact"/>
        <w:rPr>
          <w:rFonts w:ascii="Times New Roman" w:hAnsi="Times New Roman" w:cs="Times New Roman"/>
          <w:sz w:val="16"/>
          <w:szCs w:val="16"/>
        </w:rPr>
      </w:pPr>
    </w:p>
    <w:p w14:paraId="7ED7B156" w14:textId="77777777" w:rsidR="001447E0" w:rsidRPr="006B7E33" w:rsidRDefault="009F5739" w:rsidP="009B21D6">
      <w:pPr>
        <w:pStyle w:val="Heading2"/>
        <w:numPr>
          <w:ilvl w:val="1"/>
          <w:numId w:val="13"/>
        </w:numPr>
        <w:tabs>
          <w:tab w:val="left" w:pos="1418"/>
        </w:tabs>
        <w:ind w:firstLine="491"/>
        <w:rPr>
          <w:rFonts w:eastAsia="Arial" w:cs="Times New Roman"/>
          <w:b w:val="0"/>
          <w:bCs w:val="0"/>
        </w:rPr>
      </w:pPr>
      <w:r w:rsidRPr="006B7E33">
        <w:rPr>
          <w:rFonts w:cs="Times New Roman"/>
        </w:rPr>
        <w:t>Etiķetes elementi</w:t>
      </w:r>
    </w:p>
    <w:tbl>
      <w:tblPr>
        <w:tblW w:w="0" w:type="auto"/>
        <w:tblInd w:w="427" w:type="dxa"/>
        <w:tblLayout w:type="fixed"/>
        <w:tblCellMar>
          <w:left w:w="0" w:type="dxa"/>
          <w:right w:w="0" w:type="dxa"/>
        </w:tblCellMar>
        <w:tblLook w:val="01E0" w:firstRow="1" w:lastRow="1" w:firstColumn="1" w:lastColumn="1" w:noHBand="0" w:noVBand="0"/>
      </w:tblPr>
      <w:tblGrid>
        <w:gridCol w:w="3118"/>
        <w:gridCol w:w="3403"/>
        <w:gridCol w:w="3970"/>
      </w:tblGrid>
      <w:tr w:rsidR="001447E0" w:rsidRPr="006B7E33" w14:paraId="75A1F008" w14:textId="77777777">
        <w:trPr>
          <w:trHeight w:hRule="exact" w:val="2220"/>
        </w:trPr>
        <w:tc>
          <w:tcPr>
            <w:tcW w:w="3118" w:type="dxa"/>
            <w:tcBorders>
              <w:top w:val="single" w:sz="5" w:space="0" w:color="000000"/>
              <w:left w:val="single" w:sz="5" w:space="0" w:color="000000"/>
              <w:bottom w:val="single" w:sz="5" w:space="0" w:color="000000"/>
              <w:right w:val="single" w:sz="5" w:space="0" w:color="000000"/>
            </w:tcBorders>
          </w:tcPr>
          <w:p w14:paraId="33BB1C11" w14:textId="77777777" w:rsidR="001447E0" w:rsidRPr="006B7E33" w:rsidRDefault="001447E0">
            <w:pPr>
              <w:pStyle w:val="TableParagraph"/>
              <w:spacing w:line="200" w:lineRule="exact"/>
              <w:rPr>
                <w:rFonts w:ascii="Times New Roman" w:hAnsi="Times New Roman" w:cs="Times New Roman"/>
                <w:sz w:val="20"/>
                <w:szCs w:val="20"/>
              </w:rPr>
            </w:pPr>
          </w:p>
          <w:p w14:paraId="2C307A57" w14:textId="77777777" w:rsidR="001447E0" w:rsidRPr="006B7E33" w:rsidRDefault="001447E0">
            <w:pPr>
              <w:pStyle w:val="TableParagraph"/>
              <w:spacing w:line="200" w:lineRule="exact"/>
              <w:rPr>
                <w:rFonts w:ascii="Times New Roman" w:hAnsi="Times New Roman" w:cs="Times New Roman"/>
                <w:sz w:val="20"/>
                <w:szCs w:val="20"/>
              </w:rPr>
            </w:pPr>
          </w:p>
          <w:p w14:paraId="5AD21DFE" w14:textId="77777777" w:rsidR="001447E0" w:rsidRPr="006B7E33" w:rsidRDefault="001447E0">
            <w:pPr>
              <w:pStyle w:val="TableParagraph"/>
              <w:spacing w:before="8" w:line="280" w:lineRule="exact"/>
              <w:rPr>
                <w:rFonts w:ascii="Times New Roman" w:hAnsi="Times New Roman" w:cs="Times New Roman"/>
                <w:sz w:val="28"/>
                <w:szCs w:val="28"/>
              </w:rPr>
            </w:pPr>
          </w:p>
          <w:p w14:paraId="49D57091" w14:textId="77777777" w:rsidR="001447E0" w:rsidRPr="006B7E33" w:rsidRDefault="009F5739">
            <w:pPr>
              <w:pStyle w:val="TableParagraph"/>
              <w:ind w:left="102"/>
              <w:rPr>
                <w:rFonts w:ascii="Times New Roman" w:eastAsia="Times New Roman" w:hAnsi="Times New Roman" w:cs="Times New Roman"/>
                <w:sz w:val="20"/>
                <w:szCs w:val="20"/>
              </w:rPr>
            </w:pPr>
            <w:r w:rsidRPr="006B7E33">
              <w:rPr>
                <w:rFonts w:ascii="Times New Roman" w:hAnsi="Times New Roman" w:cs="Times New Roman"/>
                <w:b/>
                <w:sz w:val="20"/>
              </w:rPr>
              <w:t>SIMBOLI</w:t>
            </w:r>
          </w:p>
        </w:tc>
        <w:tc>
          <w:tcPr>
            <w:tcW w:w="3403" w:type="dxa"/>
            <w:tcBorders>
              <w:top w:val="single" w:sz="5" w:space="0" w:color="000000"/>
              <w:left w:val="single" w:sz="5" w:space="0" w:color="000000"/>
              <w:bottom w:val="single" w:sz="5" w:space="0" w:color="000000"/>
              <w:right w:val="single" w:sz="5" w:space="0" w:color="000000"/>
            </w:tcBorders>
          </w:tcPr>
          <w:p w14:paraId="1C4C359B" w14:textId="77777777" w:rsidR="001447E0" w:rsidRPr="006B7E33" w:rsidRDefault="001447E0">
            <w:pPr>
              <w:pStyle w:val="TableParagraph"/>
              <w:spacing w:before="15" w:line="220" w:lineRule="exact"/>
              <w:rPr>
                <w:rFonts w:ascii="Times New Roman" w:hAnsi="Times New Roman" w:cs="Times New Roman"/>
              </w:rPr>
            </w:pPr>
          </w:p>
          <w:p w14:paraId="32B1475D" w14:textId="32BD5C9A" w:rsidR="001447E0" w:rsidRPr="006B7E33" w:rsidRDefault="00375214">
            <w:pPr>
              <w:pStyle w:val="TableParagraph"/>
              <w:ind w:left="107"/>
              <w:rPr>
                <w:rFonts w:ascii="Times New Roman" w:eastAsia="Times New Roman" w:hAnsi="Times New Roman" w:cs="Times New Roman"/>
                <w:sz w:val="20"/>
                <w:szCs w:val="20"/>
              </w:rPr>
            </w:pPr>
            <w:r>
              <w:rPr>
                <w:rFonts w:ascii="Times New Roman" w:hAnsi="Times New Roman" w:cs="Times New Roman"/>
                <w:noProof/>
              </w:rPr>
              <w:drawing>
                <wp:inline distT="0" distB="0" distL="0" distR="0" wp14:anchorId="0464940F" wp14:editId="77FCA7C6">
                  <wp:extent cx="1283335" cy="1251585"/>
                  <wp:effectExtent l="0" t="0" r="0" b="0"/>
                  <wp:docPr id="4" name="Attēls 2" descr="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ē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3335" cy="1251585"/>
                          </a:xfrm>
                          <a:prstGeom prst="rect">
                            <a:avLst/>
                          </a:prstGeom>
                          <a:noFill/>
                          <a:ln>
                            <a:noFill/>
                          </a:ln>
                        </pic:spPr>
                      </pic:pic>
                    </a:graphicData>
                  </a:graphic>
                </wp:inline>
              </w:drawing>
            </w:r>
          </w:p>
        </w:tc>
        <w:tc>
          <w:tcPr>
            <w:tcW w:w="3970" w:type="dxa"/>
            <w:tcBorders>
              <w:top w:val="single" w:sz="5" w:space="0" w:color="000000"/>
              <w:left w:val="single" w:sz="5" w:space="0" w:color="000000"/>
              <w:bottom w:val="single" w:sz="5" w:space="0" w:color="000000"/>
              <w:right w:val="single" w:sz="5" w:space="0" w:color="000000"/>
            </w:tcBorders>
          </w:tcPr>
          <w:p w14:paraId="560B7C45" w14:textId="0638EBDC" w:rsidR="001447E0" w:rsidRPr="006B7E33" w:rsidRDefault="00375214">
            <w:pPr>
              <w:pStyle w:val="TableParagraph"/>
              <w:spacing w:before="4"/>
              <w:ind w:left="157"/>
              <w:rPr>
                <w:rFonts w:ascii="Times New Roman" w:eastAsia="Times New Roman" w:hAnsi="Times New Roman" w:cs="Times New Roman"/>
                <w:sz w:val="20"/>
                <w:szCs w:val="20"/>
              </w:rPr>
            </w:pPr>
            <w:r>
              <w:rPr>
                <w:rFonts w:ascii="Times New Roman" w:hAnsi="Times New Roman" w:cs="Times New Roman"/>
                <w:noProof/>
              </w:rPr>
              <w:drawing>
                <wp:inline distT="0" distB="0" distL="0" distR="0" wp14:anchorId="2190A731" wp14:editId="6F540B0D">
                  <wp:extent cx="1283335" cy="1251585"/>
                  <wp:effectExtent l="0" t="0" r="0" b="0"/>
                  <wp:docPr id="3" name="Attēls 3" descr="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335" cy="1251585"/>
                          </a:xfrm>
                          <a:prstGeom prst="rect">
                            <a:avLst/>
                          </a:prstGeom>
                          <a:noFill/>
                          <a:ln>
                            <a:noFill/>
                          </a:ln>
                        </pic:spPr>
                      </pic:pic>
                    </a:graphicData>
                  </a:graphic>
                </wp:inline>
              </w:drawing>
            </w:r>
          </w:p>
          <w:p w14:paraId="11AB59D5" w14:textId="77777777" w:rsidR="001447E0" w:rsidRPr="006B7E33" w:rsidRDefault="001447E0">
            <w:pPr>
              <w:pStyle w:val="TableParagraph"/>
              <w:spacing w:before="5" w:line="220" w:lineRule="exact"/>
              <w:rPr>
                <w:rFonts w:ascii="Times New Roman" w:hAnsi="Times New Roman" w:cs="Times New Roman"/>
              </w:rPr>
            </w:pPr>
          </w:p>
        </w:tc>
      </w:tr>
      <w:tr w:rsidR="001447E0" w:rsidRPr="006B7E33" w14:paraId="4229FC68" w14:textId="77777777">
        <w:trPr>
          <w:trHeight w:hRule="exact" w:val="216"/>
        </w:trPr>
        <w:tc>
          <w:tcPr>
            <w:tcW w:w="3118" w:type="dxa"/>
            <w:tcBorders>
              <w:top w:val="single" w:sz="5" w:space="0" w:color="000000"/>
              <w:left w:val="single" w:sz="5" w:space="0" w:color="000000"/>
              <w:bottom w:val="single" w:sz="5" w:space="0" w:color="000000"/>
              <w:right w:val="single" w:sz="5" w:space="0" w:color="000000"/>
            </w:tcBorders>
          </w:tcPr>
          <w:p w14:paraId="608250D3" w14:textId="77777777" w:rsidR="001447E0" w:rsidRPr="006B7E33" w:rsidRDefault="009F5739">
            <w:pPr>
              <w:pStyle w:val="TableParagraph"/>
              <w:spacing w:line="204" w:lineRule="exact"/>
              <w:ind w:left="102"/>
              <w:rPr>
                <w:rFonts w:ascii="Times New Roman" w:eastAsia="Times New Roman" w:hAnsi="Times New Roman" w:cs="Times New Roman"/>
                <w:sz w:val="18"/>
                <w:szCs w:val="18"/>
              </w:rPr>
            </w:pPr>
            <w:proofErr w:type="spellStart"/>
            <w:r w:rsidRPr="006B7E33">
              <w:rPr>
                <w:rFonts w:ascii="Times New Roman" w:hAnsi="Times New Roman" w:cs="Times New Roman"/>
                <w:b/>
                <w:sz w:val="18"/>
              </w:rPr>
              <w:t>Signālvārdi</w:t>
            </w:r>
            <w:proofErr w:type="spellEnd"/>
            <w:r w:rsidRPr="006B7E33">
              <w:rPr>
                <w:rFonts w:ascii="Times New Roman" w:hAnsi="Times New Roman" w:cs="Times New Roman"/>
                <w:b/>
                <w:sz w:val="18"/>
              </w:rPr>
              <w:t>:</w:t>
            </w:r>
          </w:p>
        </w:tc>
        <w:tc>
          <w:tcPr>
            <w:tcW w:w="7373" w:type="dxa"/>
            <w:gridSpan w:val="2"/>
            <w:tcBorders>
              <w:top w:val="single" w:sz="5" w:space="0" w:color="000000"/>
              <w:left w:val="single" w:sz="5" w:space="0" w:color="000000"/>
              <w:bottom w:val="single" w:sz="5" w:space="0" w:color="000000"/>
              <w:right w:val="single" w:sz="5" w:space="0" w:color="000000"/>
            </w:tcBorders>
          </w:tcPr>
          <w:p w14:paraId="02639A7A" w14:textId="3EAE9A6D" w:rsidR="001447E0" w:rsidRPr="006B7E33" w:rsidRDefault="002825D1">
            <w:pPr>
              <w:pStyle w:val="TableParagraph"/>
              <w:tabs>
                <w:tab w:val="left" w:pos="3672"/>
              </w:tabs>
              <w:spacing w:line="204" w:lineRule="exact"/>
              <w:ind w:left="102"/>
              <w:rPr>
                <w:rFonts w:ascii="Times New Roman" w:eastAsia="Times New Roman" w:hAnsi="Times New Roman" w:cs="Times New Roman"/>
                <w:sz w:val="18"/>
                <w:szCs w:val="18"/>
              </w:rPr>
            </w:pPr>
            <w:r w:rsidRPr="006B7E33">
              <w:rPr>
                <w:rFonts w:ascii="Times New Roman" w:hAnsi="Times New Roman" w:cs="Times New Roman"/>
                <w:b/>
                <w:sz w:val="18"/>
              </w:rPr>
              <w:t>BĪSTAMI</w:t>
            </w:r>
            <w:r w:rsidR="009F5739" w:rsidRPr="006B7E33">
              <w:rPr>
                <w:rFonts w:ascii="Times New Roman" w:hAnsi="Times New Roman" w:cs="Times New Roman"/>
              </w:rPr>
              <w:tab/>
            </w:r>
          </w:p>
        </w:tc>
      </w:tr>
      <w:tr w:rsidR="001447E0" w:rsidRPr="006B7E33" w14:paraId="787DD06B" w14:textId="77777777" w:rsidTr="002825D1">
        <w:trPr>
          <w:trHeight w:hRule="exact" w:val="218"/>
        </w:trPr>
        <w:tc>
          <w:tcPr>
            <w:tcW w:w="31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FC50390" w14:textId="77777777" w:rsidR="001447E0" w:rsidRPr="006B7E33" w:rsidRDefault="009F5739">
            <w:pPr>
              <w:pStyle w:val="TableParagraph"/>
              <w:spacing w:before="1" w:line="205" w:lineRule="exact"/>
              <w:ind w:left="102"/>
              <w:rPr>
                <w:rFonts w:ascii="Times New Roman" w:eastAsia="Times New Roman" w:hAnsi="Times New Roman" w:cs="Times New Roman"/>
                <w:sz w:val="18"/>
                <w:szCs w:val="18"/>
              </w:rPr>
            </w:pPr>
            <w:r w:rsidRPr="006B7E33">
              <w:rPr>
                <w:rFonts w:ascii="Times New Roman" w:hAnsi="Times New Roman" w:cs="Times New Roman"/>
                <w:b/>
                <w:sz w:val="18"/>
              </w:rPr>
              <w:t>Bīstamības apzīmējumi:</w:t>
            </w:r>
          </w:p>
        </w:tc>
        <w:tc>
          <w:tcPr>
            <w:tcW w:w="737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4269DBB" w14:textId="77777777" w:rsidR="001447E0" w:rsidRPr="006B7E33" w:rsidRDefault="001447E0">
            <w:pPr>
              <w:rPr>
                <w:rFonts w:ascii="Times New Roman" w:hAnsi="Times New Roman" w:cs="Times New Roman"/>
              </w:rPr>
            </w:pPr>
          </w:p>
        </w:tc>
      </w:tr>
      <w:tr w:rsidR="001447E0" w:rsidRPr="006B7E33" w14:paraId="01D08571" w14:textId="77777777">
        <w:trPr>
          <w:trHeight w:hRule="exact" w:val="216"/>
        </w:trPr>
        <w:tc>
          <w:tcPr>
            <w:tcW w:w="3118" w:type="dxa"/>
            <w:tcBorders>
              <w:top w:val="single" w:sz="5" w:space="0" w:color="000000"/>
              <w:left w:val="single" w:sz="5" w:space="0" w:color="000000"/>
              <w:bottom w:val="single" w:sz="5" w:space="0" w:color="000000"/>
              <w:right w:val="single" w:sz="5" w:space="0" w:color="000000"/>
            </w:tcBorders>
          </w:tcPr>
          <w:p w14:paraId="0DB18FA3" w14:textId="77777777" w:rsidR="001447E0" w:rsidRPr="006B7E33" w:rsidRDefault="009F5739">
            <w:pPr>
              <w:pStyle w:val="TableParagraph"/>
              <w:spacing w:line="204" w:lineRule="exact"/>
              <w:ind w:left="102"/>
              <w:rPr>
                <w:rFonts w:ascii="Times New Roman" w:eastAsia="Times New Roman" w:hAnsi="Times New Roman" w:cs="Times New Roman"/>
                <w:sz w:val="18"/>
                <w:szCs w:val="18"/>
              </w:rPr>
            </w:pPr>
            <w:r w:rsidRPr="006B7E33">
              <w:rPr>
                <w:rFonts w:ascii="Times New Roman" w:hAnsi="Times New Roman" w:cs="Times New Roman"/>
                <w:b/>
                <w:sz w:val="18"/>
              </w:rPr>
              <w:t>H225</w:t>
            </w:r>
          </w:p>
        </w:tc>
        <w:tc>
          <w:tcPr>
            <w:tcW w:w="7373" w:type="dxa"/>
            <w:gridSpan w:val="2"/>
            <w:tcBorders>
              <w:top w:val="single" w:sz="5" w:space="0" w:color="000000"/>
              <w:left w:val="single" w:sz="5" w:space="0" w:color="000000"/>
              <w:bottom w:val="single" w:sz="5" w:space="0" w:color="000000"/>
              <w:right w:val="single" w:sz="5" w:space="0" w:color="000000"/>
            </w:tcBorders>
          </w:tcPr>
          <w:p w14:paraId="6FE00FF1" w14:textId="77777777" w:rsidR="001447E0" w:rsidRPr="006B7E33" w:rsidRDefault="009F5739">
            <w:pPr>
              <w:pStyle w:val="TableParagraph"/>
              <w:spacing w:line="201" w:lineRule="exact"/>
              <w:ind w:left="102"/>
              <w:rPr>
                <w:rFonts w:ascii="Times New Roman" w:eastAsia="Times New Roman" w:hAnsi="Times New Roman" w:cs="Times New Roman"/>
                <w:sz w:val="18"/>
                <w:szCs w:val="18"/>
              </w:rPr>
            </w:pPr>
            <w:r w:rsidRPr="006B7E33">
              <w:rPr>
                <w:rFonts w:ascii="Times New Roman" w:hAnsi="Times New Roman" w:cs="Times New Roman"/>
                <w:sz w:val="18"/>
              </w:rPr>
              <w:t>Viegli uzliesmojošs šķidrums un tvaiki.</w:t>
            </w:r>
          </w:p>
        </w:tc>
      </w:tr>
      <w:tr w:rsidR="001447E0" w:rsidRPr="006B7E33" w14:paraId="39669FC1" w14:textId="77777777">
        <w:trPr>
          <w:trHeight w:hRule="exact" w:val="218"/>
        </w:trPr>
        <w:tc>
          <w:tcPr>
            <w:tcW w:w="3118" w:type="dxa"/>
            <w:tcBorders>
              <w:top w:val="single" w:sz="5" w:space="0" w:color="000000"/>
              <w:left w:val="single" w:sz="5" w:space="0" w:color="000000"/>
              <w:bottom w:val="single" w:sz="5" w:space="0" w:color="000000"/>
              <w:right w:val="single" w:sz="5" w:space="0" w:color="000000"/>
            </w:tcBorders>
          </w:tcPr>
          <w:p w14:paraId="379C0150" w14:textId="77777777" w:rsidR="001447E0" w:rsidRPr="006B7E33" w:rsidRDefault="009F5739">
            <w:pPr>
              <w:pStyle w:val="TableParagraph"/>
              <w:spacing w:line="206" w:lineRule="exact"/>
              <w:ind w:left="102"/>
              <w:rPr>
                <w:rFonts w:ascii="Times New Roman" w:eastAsia="Times New Roman" w:hAnsi="Times New Roman" w:cs="Times New Roman"/>
                <w:sz w:val="18"/>
                <w:szCs w:val="18"/>
              </w:rPr>
            </w:pPr>
            <w:r w:rsidRPr="006B7E33">
              <w:rPr>
                <w:rFonts w:ascii="Times New Roman" w:hAnsi="Times New Roman" w:cs="Times New Roman"/>
                <w:b/>
                <w:sz w:val="18"/>
              </w:rPr>
              <w:t>H319</w:t>
            </w:r>
          </w:p>
        </w:tc>
        <w:tc>
          <w:tcPr>
            <w:tcW w:w="7373" w:type="dxa"/>
            <w:gridSpan w:val="2"/>
            <w:tcBorders>
              <w:top w:val="single" w:sz="5" w:space="0" w:color="000000"/>
              <w:left w:val="single" w:sz="5" w:space="0" w:color="000000"/>
              <w:bottom w:val="single" w:sz="5" w:space="0" w:color="000000"/>
              <w:right w:val="single" w:sz="5" w:space="0" w:color="000000"/>
            </w:tcBorders>
          </w:tcPr>
          <w:p w14:paraId="76EB3BEB" w14:textId="77777777" w:rsidR="001447E0" w:rsidRPr="006B7E33" w:rsidRDefault="009F5739">
            <w:pPr>
              <w:pStyle w:val="TableParagraph"/>
              <w:spacing w:line="201" w:lineRule="exact"/>
              <w:ind w:left="102"/>
              <w:rPr>
                <w:rFonts w:ascii="Times New Roman" w:eastAsia="Times New Roman" w:hAnsi="Times New Roman" w:cs="Times New Roman"/>
                <w:sz w:val="18"/>
                <w:szCs w:val="18"/>
              </w:rPr>
            </w:pPr>
            <w:r w:rsidRPr="006B7E33">
              <w:rPr>
                <w:rFonts w:ascii="Times New Roman" w:hAnsi="Times New Roman" w:cs="Times New Roman"/>
                <w:sz w:val="18"/>
              </w:rPr>
              <w:t>Izraisa nopietnu acu kairinājumu.</w:t>
            </w:r>
          </w:p>
        </w:tc>
      </w:tr>
      <w:tr w:rsidR="001447E0" w:rsidRPr="006B7E33" w14:paraId="2A59D205" w14:textId="77777777">
        <w:trPr>
          <w:trHeight w:hRule="exact" w:val="216"/>
        </w:trPr>
        <w:tc>
          <w:tcPr>
            <w:tcW w:w="3118" w:type="dxa"/>
            <w:tcBorders>
              <w:top w:val="single" w:sz="5" w:space="0" w:color="000000"/>
              <w:left w:val="single" w:sz="5" w:space="0" w:color="000000"/>
              <w:bottom w:val="single" w:sz="5" w:space="0" w:color="000000"/>
              <w:right w:val="single" w:sz="5" w:space="0" w:color="000000"/>
            </w:tcBorders>
          </w:tcPr>
          <w:p w14:paraId="310B92D8" w14:textId="77777777" w:rsidR="001447E0" w:rsidRPr="006B7E33" w:rsidRDefault="009F5739">
            <w:pPr>
              <w:pStyle w:val="TableParagraph"/>
              <w:spacing w:line="204" w:lineRule="exact"/>
              <w:ind w:left="102"/>
              <w:rPr>
                <w:rFonts w:ascii="Times New Roman" w:eastAsia="Times New Roman" w:hAnsi="Times New Roman" w:cs="Times New Roman"/>
                <w:sz w:val="18"/>
                <w:szCs w:val="18"/>
              </w:rPr>
            </w:pPr>
            <w:r w:rsidRPr="006B7E33">
              <w:rPr>
                <w:rFonts w:ascii="Times New Roman" w:hAnsi="Times New Roman" w:cs="Times New Roman"/>
                <w:b/>
                <w:sz w:val="18"/>
              </w:rPr>
              <w:t>H336</w:t>
            </w:r>
          </w:p>
        </w:tc>
        <w:tc>
          <w:tcPr>
            <w:tcW w:w="7373" w:type="dxa"/>
            <w:gridSpan w:val="2"/>
            <w:tcBorders>
              <w:top w:val="single" w:sz="5" w:space="0" w:color="000000"/>
              <w:left w:val="single" w:sz="5" w:space="0" w:color="000000"/>
              <w:bottom w:val="single" w:sz="5" w:space="0" w:color="000000"/>
              <w:right w:val="single" w:sz="5" w:space="0" w:color="000000"/>
            </w:tcBorders>
          </w:tcPr>
          <w:p w14:paraId="240D393E" w14:textId="77777777" w:rsidR="001447E0" w:rsidRPr="006B7E33" w:rsidRDefault="009F5739">
            <w:pPr>
              <w:pStyle w:val="TableParagraph"/>
              <w:spacing w:line="201" w:lineRule="exact"/>
              <w:ind w:left="102"/>
              <w:rPr>
                <w:rFonts w:ascii="Times New Roman" w:eastAsia="Times New Roman" w:hAnsi="Times New Roman" w:cs="Times New Roman"/>
                <w:sz w:val="20"/>
                <w:szCs w:val="20"/>
              </w:rPr>
            </w:pPr>
            <w:r w:rsidRPr="006B7E33">
              <w:rPr>
                <w:rFonts w:ascii="Times New Roman" w:hAnsi="Times New Roman" w:cs="Times New Roman"/>
                <w:sz w:val="20"/>
                <w:szCs w:val="20"/>
              </w:rPr>
              <w:t>Var izraisīt miegainību vai reiboņus.</w:t>
            </w:r>
          </w:p>
        </w:tc>
      </w:tr>
      <w:tr w:rsidR="002825D1" w:rsidRPr="006B7E33" w14:paraId="322D4530" w14:textId="77777777">
        <w:trPr>
          <w:trHeight w:hRule="exact" w:val="216"/>
        </w:trPr>
        <w:tc>
          <w:tcPr>
            <w:tcW w:w="3118" w:type="dxa"/>
            <w:tcBorders>
              <w:top w:val="single" w:sz="5" w:space="0" w:color="000000"/>
              <w:left w:val="single" w:sz="5" w:space="0" w:color="000000"/>
              <w:bottom w:val="single" w:sz="5" w:space="0" w:color="000000"/>
              <w:right w:val="single" w:sz="5" w:space="0" w:color="000000"/>
            </w:tcBorders>
          </w:tcPr>
          <w:p w14:paraId="2EBF6FDF" w14:textId="3FF01D70" w:rsidR="002825D1" w:rsidRPr="006B7E33" w:rsidRDefault="002825D1">
            <w:pPr>
              <w:pStyle w:val="TableParagraph"/>
              <w:spacing w:line="204" w:lineRule="exact"/>
              <w:ind w:left="102"/>
              <w:rPr>
                <w:rFonts w:ascii="Times New Roman" w:hAnsi="Times New Roman" w:cs="Times New Roman"/>
                <w:b/>
                <w:sz w:val="18"/>
              </w:rPr>
            </w:pPr>
            <w:r w:rsidRPr="006B7E33">
              <w:rPr>
                <w:rFonts w:ascii="Times New Roman" w:hAnsi="Times New Roman" w:cs="Times New Roman"/>
                <w:b/>
                <w:sz w:val="18"/>
              </w:rPr>
              <w:t>HUH066</w:t>
            </w:r>
          </w:p>
        </w:tc>
        <w:tc>
          <w:tcPr>
            <w:tcW w:w="7373" w:type="dxa"/>
            <w:gridSpan w:val="2"/>
            <w:tcBorders>
              <w:top w:val="single" w:sz="5" w:space="0" w:color="000000"/>
              <w:left w:val="single" w:sz="5" w:space="0" w:color="000000"/>
              <w:bottom w:val="single" w:sz="5" w:space="0" w:color="000000"/>
              <w:right w:val="single" w:sz="5" w:space="0" w:color="000000"/>
            </w:tcBorders>
          </w:tcPr>
          <w:p w14:paraId="01339023" w14:textId="6B767283" w:rsidR="002825D1" w:rsidRPr="006B7E33" w:rsidRDefault="002825D1">
            <w:pPr>
              <w:rPr>
                <w:rFonts w:ascii="Times New Roman" w:hAnsi="Times New Roman" w:cs="Times New Roman"/>
                <w:sz w:val="20"/>
                <w:szCs w:val="20"/>
              </w:rPr>
            </w:pPr>
            <w:r w:rsidRPr="006B7E33">
              <w:rPr>
                <w:rFonts w:ascii="Times New Roman" w:hAnsi="Times New Roman" w:cs="Times New Roman"/>
                <w:sz w:val="20"/>
                <w:szCs w:val="20"/>
              </w:rPr>
              <w:t xml:space="preserve">  Atkārtota iedarbība var izraisīt ādas sausumu vai plaisāšanu</w:t>
            </w:r>
          </w:p>
        </w:tc>
      </w:tr>
      <w:tr w:rsidR="001447E0" w:rsidRPr="006B7E33" w14:paraId="1C2F6E8C" w14:textId="77777777" w:rsidTr="002825D1">
        <w:trPr>
          <w:trHeight w:hRule="exact" w:val="216"/>
        </w:trPr>
        <w:tc>
          <w:tcPr>
            <w:tcW w:w="31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2DAE321" w14:textId="77777777" w:rsidR="001447E0" w:rsidRPr="006B7E33" w:rsidRDefault="009F5739">
            <w:pPr>
              <w:pStyle w:val="TableParagraph"/>
              <w:spacing w:line="204" w:lineRule="exact"/>
              <w:ind w:left="102"/>
              <w:rPr>
                <w:rFonts w:ascii="Times New Roman" w:eastAsia="Times New Roman" w:hAnsi="Times New Roman" w:cs="Times New Roman"/>
                <w:sz w:val="18"/>
                <w:szCs w:val="18"/>
              </w:rPr>
            </w:pPr>
            <w:r w:rsidRPr="006B7E33">
              <w:rPr>
                <w:rFonts w:ascii="Times New Roman" w:hAnsi="Times New Roman" w:cs="Times New Roman"/>
                <w:b/>
                <w:sz w:val="18"/>
              </w:rPr>
              <w:t>Drošības prasību apzīmējumi:</w:t>
            </w:r>
          </w:p>
        </w:tc>
        <w:tc>
          <w:tcPr>
            <w:tcW w:w="737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248569C" w14:textId="77777777" w:rsidR="001447E0" w:rsidRPr="006B7E33" w:rsidRDefault="001447E0">
            <w:pPr>
              <w:rPr>
                <w:rFonts w:ascii="Times New Roman" w:hAnsi="Times New Roman" w:cs="Times New Roman"/>
              </w:rPr>
            </w:pPr>
          </w:p>
        </w:tc>
      </w:tr>
      <w:tr w:rsidR="001447E0" w:rsidRPr="006B7E33" w14:paraId="3A944331" w14:textId="77777777">
        <w:trPr>
          <w:trHeight w:hRule="exact" w:val="218"/>
        </w:trPr>
        <w:tc>
          <w:tcPr>
            <w:tcW w:w="3118" w:type="dxa"/>
            <w:tcBorders>
              <w:top w:val="single" w:sz="5" w:space="0" w:color="000000"/>
              <w:left w:val="single" w:sz="5" w:space="0" w:color="000000"/>
              <w:bottom w:val="single" w:sz="5" w:space="0" w:color="000000"/>
              <w:right w:val="single" w:sz="5" w:space="0" w:color="000000"/>
            </w:tcBorders>
          </w:tcPr>
          <w:p w14:paraId="62B0BC76" w14:textId="77777777" w:rsidR="001447E0" w:rsidRPr="006B7E33" w:rsidRDefault="009F5739">
            <w:pPr>
              <w:pStyle w:val="TableParagraph"/>
              <w:spacing w:before="1" w:line="205" w:lineRule="exact"/>
              <w:ind w:left="102"/>
              <w:rPr>
                <w:rFonts w:ascii="Times New Roman" w:eastAsia="Times New Roman" w:hAnsi="Times New Roman" w:cs="Times New Roman"/>
                <w:sz w:val="18"/>
                <w:szCs w:val="18"/>
              </w:rPr>
            </w:pPr>
            <w:r w:rsidRPr="006B7E33">
              <w:rPr>
                <w:rFonts w:ascii="Times New Roman" w:hAnsi="Times New Roman" w:cs="Times New Roman"/>
                <w:b/>
                <w:sz w:val="18"/>
              </w:rPr>
              <w:t>P280</w:t>
            </w:r>
          </w:p>
        </w:tc>
        <w:tc>
          <w:tcPr>
            <w:tcW w:w="7373" w:type="dxa"/>
            <w:gridSpan w:val="2"/>
            <w:tcBorders>
              <w:top w:val="single" w:sz="5" w:space="0" w:color="000000"/>
              <w:left w:val="single" w:sz="5" w:space="0" w:color="000000"/>
              <w:bottom w:val="single" w:sz="5" w:space="0" w:color="000000"/>
              <w:right w:val="single" w:sz="5" w:space="0" w:color="000000"/>
            </w:tcBorders>
          </w:tcPr>
          <w:p w14:paraId="313ADF46" w14:textId="77777777" w:rsidR="001447E0" w:rsidRPr="006B7E33" w:rsidRDefault="007D6C9E">
            <w:pPr>
              <w:pStyle w:val="TableParagraph"/>
              <w:spacing w:line="204" w:lineRule="exact"/>
              <w:ind w:left="102"/>
              <w:rPr>
                <w:rFonts w:ascii="Times New Roman" w:eastAsia="Times New Roman" w:hAnsi="Times New Roman" w:cs="Times New Roman"/>
                <w:sz w:val="18"/>
                <w:szCs w:val="18"/>
              </w:rPr>
            </w:pPr>
            <w:r w:rsidRPr="006B7E33">
              <w:rPr>
                <w:rFonts w:ascii="Times New Roman" w:hAnsi="Times New Roman" w:cs="Times New Roman"/>
                <w:sz w:val="18"/>
              </w:rPr>
              <w:t xml:space="preserve">Valkāt </w:t>
            </w:r>
            <w:proofErr w:type="spellStart"/>
            <w:r w:rsidRPr="006B7E33">
              <w:rPr>
                <w:rFonts w:ascii="Times New Roman" w:hAnsi="Times New Roman" w:cs="Times New Roman"/>
                <w:sz w:val="18"/>
              </w:rPr>
              <w:t>aizsargcimdus</w:t>
            </w:r>
            <w:proofErr w:type="spellEnd"/>
            <w:r w:rsidR="009F5739" w:rsidRPr="006B7E33">
              <w:rPr>
                <w:rFonts w:ascii="Times New Roman" w:hAnsi="Times New Roman" w:cs="Times New Roman"/>
                <w:sz w:val="18"/>
              </w:rPr>
              <w:t>/aizsargapģērbu</w:t>
            </w:r>
          </w:p>
        </w:tc>
      </w:tr>
      <w:tr w:rsidR="001447E0" w:rsidRPr="006B7E33" w14:paraId="0CA76880" w14:textId="77777777">
        <w:trPr>
          <w:trHeight w:hRule="exact" w:val="216"/>
        </w:trPr>
        <w:tc>
          <w:tcPr>
            <w:tcW w:w="3118" w:type="dxa"/>
            <w:tcBorders>
              <w:top w:val="single" w:sz="5" w:space="0" w:color="000000"/>
              <w:left w:val="single" w:sz="5" w:space="0" w:color="000000"/>
              <w:bottom w:val="single" w:sz="5" w:space="0" w:color="000000"/>
              <w:right w:val="single" w:sz="5" w:space="0" w:color="000000"/>
            </w:tcBorders>
          </w:tcPr>
          <w:p w14:paraId="64E28292" w14:textId="77777777" w:rsidR="001447E0" w:rsidRPr="006B7E33" w:rsidRDefault="009F5739">
            <w:pPr>
              <w:pStyle w:val="TableParagraph"/>
              <w:spacing w:line="204" w:lineRule="exact"/>
              <w:ind w:left="102"/>
              <w:rPr>
                <w:rFonts w:ascii="Times New Roman" w:eastAsia="Times New Roman" w:hAnsi="Times New Roman" w:cs="Times New Roman"/>
                <w:sz w:val="18"/>
                <w:szCs w:val="18"/>
              </w:rPr>
            </w:pPr>
            <w:r w:rsidRPr="006B7E33">
              <w:rPr>
                <w:rFonts w:ascii="Times New Roman" w:hAnsi="Times New Roman" w:cs="Times New Roman"/>
                <w:b/>
                <w:sz w:val="18"/>
              </w:rPr>
              <w:t>P210</w:t>
            </w:r>
          </w:p>
        </w:tc>
        <w:tc>
          <w:tcPr>
            <w:tcW w:w="7373" w:type="dxa"/>
            <w:gridSpan w:val="2"/>
            <w:tcBorders>
              <w:top w:val="single" w:sz="5" w:space="0" w:color="000000"/>
              <w:left w:val="single" w:sz="5" w:space="0" w:color="000000"/>
              <w:bottom w:val="single" w:sz="5" w:space="0" w:color="000000"/>
              <w:right w:val="single" w:sz="5" w:space="0" w:color="000000"/>
            </w:tcBorders>
          </w:tcPr>
          <w:p w14:paraId="60B7F7B9" w14:textId="77777777" w:rsidR="001447E0" w:rsidRPr="006B7E33" w:rsidRDefault="009F5739">
            <w:pPr>
              <w:pStyle w:val="TableParagraph"/>
              <w:spacing w:line="201" w:lineRule="exact"/>
              <w:ind w:left="102"/>
              <w:rPr>
                <w:rFonts w:ascii="Times New Roman" w:eastAsia="Times New Roman" w:hAnsi="Times New Roman" w:cs="Times New Roman"/>
                <w:sz w:val="18"/>
                <w:szCs w:val="18"/>
              </w:rPr>
            </w:pPr>
            <w:r w:rsidRPr="006B7E33">
              <w:rPr>
                <w:rFonts w:ascii="Times New Roman" w:hAnsi="Times New Roman" w:cs="Times New Roman"/>
                <w:sz w:val="18"/>
              </w:rPr>
              <w:t>Nelietot vietās, kur ir sastopams karstums/dzirksteles/atklāta uguns/karstas virsmas. Nesmēķēt.</w:t>
            </w:r>
          </w:p>
        </w:tc>
      </w:tr>
      <w:tr w:rsidR="001447E0" w:rsidRPr="006B7E33" w14:paraId="3A89B969" w14:textId="77777777">
        <w:trPr>
          <w:trHeight w:hRule="exact" w:val="218"/>
        </w:trPr>
        <w:tc>
          <w:tcPr>
            <w:tcW w:w="3118" w:type="dxa"/>
            <w:tcBorders>
              <w:top w:val="single" w:sz="5" w:space="0" w:color="000000"/>
              <w:left w:val="single" w:sz="5" w:space="0" w:color="000000"/>
              <w:bottom w:val="single" w:sz="5" w:space="0" w:color="000000"/>
              <w:right w:val="single" w:sz="5" w:space="0" w:color="000000"/>
            </w:tcBorders>
          </w:tcPr>
          <w:p w14:paraId="0D60A662" w14:textId="77777777" w:rsidR="001447E0" w:rsidRPr="006B7E33" w:rsidRDefault="009F5739">
            <w:pPr>
              <w:pStyle w:val="TableParagraph"/>
              <w:spacing w:line="206" w:lineRule="exact"/>
              <w:ind w:left="102"/>
              <w:rPr>
                <w:rFonts w:ascii="Times New Roman" w:eastAsia="Times New Roman" w:hAnsi="Times New Roman" w:cs="Times New Roman"/>
                <w:sz w:val="18"/>
                <w:szCs w:val="18"/>
              </w:rPr>
            </w:pPr>
            <w:r w:rsidRPr="006B7E33">
              <w:rPr>
                <w:rFonts w:ascii="Times New Roman" w:hAnsi="Times New Roman" w:cs="Times New Roman"/>
                <w:b/>
                <w:sz w:val="18"/>
              </w:rPr>
              <w:t>P235</w:t>
            </w:r>
          </w:p>
        </w:tc>
        <w:tc>
          <w:tcPr>
            <w:tcW w:w="7373" w:type="dxa"/>
            <w:gridSpan w:val="2"/>
            <w:tcBorders>
              <w:top w:val="single" w:sz="5" w:space="0" w:color="000000"/>
              <w:left w:val="single" w:sz="5" w:space="0" w:color="000000"/>
              <w:bottom w:val="single" w:sz="5" w:space="0" w:color="000000"/>
              <w:right w:val="single" w:sz="5" w:space="0" w:color="000000"/>
            </w:tcBorders>
          </w:tcPr>
          <w:p w14:paraId="4FDBB3B3" w14:textId="77777777" w:rsidR="001447E0" w:rsidRPr="006B7E33" w:rsidRDefault="009F5739">
            <w:pPr>
              <w:pStyle w:val="TableParagraph"/>
              <w:spacing w:line="201" w:lineRule="exact"/>
              <w:ind w:left="102"/>
              <w:rPr>
                <w:rFonts w:ascii="Times New Roman" w:eastAsia="Times New Roman" w:hAnsi="Times New Roman" w:cs="Times New Roman"/>
                <w:sz w:val="18"/>
                <w:szCs w:val="18"/>
              </w:rPr>
            </w:pPr>
            <w:r w:rsidRPr="006B7E33">
              <w:rPr>
                <w:rFonts w:ascii="Times New Roman" w:hAnsi="Times New Roman" w:cs="Times New Roman"/>
                <w:sz w:val="18"/>
              </w:rPr>
              <w:t>Turēt vēsumā.</w:t>
            </w:r>
          </w:p>
        </w:tc>
      </w:tr>
      <w:tr w:rsidR="001447E0" w:rsidRPr="006B7E33" w14:paraId="775CBA3E" w14:textId="77777777">
        <w:trPr>
          <w:trHeight w:hRule="exact" w:val="631"/>
        </w:trPr>
        <w:tc>
          <w:tcPr>
            <w:tcW w:w="3118" w:type="dxa"/>
            <w:tcBorders>
              <w:top w:val="single" w:sz="5" w:space="0" w:color="000000"/>
              <w:left w:val="single" w:sz="5" w:space="0" w:color="000000"/>
              <w:bottom w:val="single" w:sz="5" w:space="0" w:color="000000"/>
              <w:right w:val="single" w:sz="5" w:space="0" w:color="000000"/>
            </w:tcBorders>
          </w:tcPr>
          <w:p w14:paraId="509AD3C0" w14:textId="77777777" w:rsidR="001447E0" w:rsidRPr="006B7E33" w:rsidRDefault="009F5739">
            <w:pPr>
              <w:pStyle w:val="TableParagraph"/>
              <w:ind w:left="102" w:right="1173"/>
              <w:rPr>
                <w:rFonts w:ascii="Times New Roman" w:eastAsia="Times New Roman" w:hAnsi="Times New Roman" w:cs="Times New Roman"/>
                <w:sz w:val="18"/>
                <w:szCs w:val="18"/>
              </w:rPr>
            </w:pPr>
            <w:r w:rsidRPr="006B7E33">
              <w:rPr>
                <w:rFonts w:ascii="Times New Roman" w:hAnsi="Times New Roman" w:cs="Times New Roman"/>
                <w:b/>
                <w:sz w:val="18"/>
              </w:rPr>
              <w:t>P302+P350 P305+P351+P338+P313</w:t>
            </w:r>
          </w:p>
        </w:tc>
        <w:tc>
          <w:tcPr>
            <w:tcW w:w="7373" w:type="dxa"/>
            <w:gridSpan w:val="2"/>
            <w:tcBorders>
              <w:top w:val="single" w:sz="5" w:space="0" w:color="000000"/>
              <w:left w:val="single" w:sz="5" w:space="0" w:color="000000"/>
              <w:bottom w:val="single" w:sz="5" w:space="0" w:color="000000"/>
              <w:right w:val="single" w:sz="5" w:space="0" w:color="000000"/>
            </w:tcBorders>
          </w:tcPr>
          <w:p w14:paraId="5EBA4816" w14:textId="77777777" w:rsidR="001447E0" w:rsidRPr="006B7E33" w:rsidRDefault="00316A7B">
            <w:pPr>
              <w:pStyle w:val="TableParagraph"/>
              <w:spacing w:line="201" w:lineRule="exact"/>
              <w:ind w:left="102"/>
              <w:rPr>
                <w:rFonts w:ascii="Times New Roman" w:eastAsia="Times New Roman" w:hAnsi="Times New Roman" w:cs="Times New Roman"/>
                <w:sz w:val="18"/>
                <w:szCs w:val="18"/>
              </w:rPr>
            </w:pPr>
            <w:r w:rsidRPr="006B7E33">
              <w:rPr>
                <w:rFonts w:ascii="Times New Roman" w:hAnsi="Times New Roman" w:cs="Times New Roman"/>
                <w:sz w:val="18"/>
              </w:rPr>
              <w:t>SASKARĒ AR ĀDU: n</w:t>
            </w:r>
            <w:r w:rsidR="009F5739" w:rsidRPr="006B7E33">
              <w:rPr>
                <w:rFonts w:ascii="Times New Roman" w:hAnsi="Times New Roman" w:cs="Times New Roman"/>
                <w:sz w:val="18"/>
              </w:rPr>
              <w:t>oskalot ar lielu daudzumu ziepēm un ūdeni.</w:t>
            </w:r>
          </w:p>
          <w:p w14:paraId="2B6C5DF1" w14:textId="77777777" w:rsidR="001447E0" w:rsidRPr="006B7E33" w:rsidRDefault="00316A7B">
            <w:pPr>
              <w:pStyle w:val="TableParagraph"/>
              <w:ind w:left="102" w:right="290"/>
              <w:rPr>
                <w:rFonts w:ascii="Times New Roman" w:eastAsia="Times New Roman" w:hAnsi="Times New Roman" w:cs="Times New Roman"/>
                <w:sz w:val="18"/>
                <w:szCs w:val="18"/>
              </w:rPr>
            </w:pPr>
            <w:r w:rsidRPr="006B7E33">
              <w:rPr>
                <w:rFonts w:ascii="Times New Roman" w:hAnsi="Times New Roman" w:cs="Times New Roman"/>
                <w:sz w:val="18"/>
              </w:rPr>
              <w:t>IEKĻŪSTOT ACĪS: u</w:t>
            </w:r>
            <w:r w:rsidR="009F5739" w:rsidRPr="006B7E33">
              <w:rPr>
                <w:rFonts w:ascii="Times New Roman" w:hAnsi="Times New Roman" w:cs="Times New Roman"/>
                <w:sz w:val="18"/>
              </w:rPr>
              <w:t>zmanīgi izskalot ar ūdeni vairākas minūtes. Izņemt kontaktlēcas, ja tās ir ievietotas un ja to ir viegli izdarīt. Turpināt skalot. Meklēt medicīnisko palīdzību.</w:t>
            </w:r>
          </w:p>
        </w:tc>
      </w:tr>
      <w:tr w:rsidR="001447E0" w:rsidRPr="006B7E33" w14:paraId="55456CED" w14:textId="77777777">
        <w:trPr>
          <w:trHeight w:hRule="exact" w:val="216"/>
        </w:trPr>
        <w:tc>
          <w:tcPr>
            <w:tcW w:w="3118" w:type="dxa"/>
            <w:tcBorders>
              <w:top w:val="single" w:sz="5" w:space="0" w:color="000000"/>
              <w:left w:val="single" w:sz="5" w:space="0" w:color="000000"/>
              <w:bottom w:val="single" w:sz="5" w:space="0" w:color="000000"/>
              <w:right w:val="single" w:sz="5" w:space="0" w:color="000000"/>
            </w:tcBorders>
          </w:tcPr>
          <w:p w14:paraId="3B61D89B" w14:textId="77777777" w:rsidR="001447E0" w:rsidRPr="006B7E33" w:rsidRDefault="009F5739">
            <w:pPr>
              <w:pStyle w:val="TableParagraph"/>
              <w:spacing w:line="204" w:lineRule="exact"/>
              <w:ind w:left="102"/>
              <w:rPr>
                <w:rFonts w:ascii="Times New Roman" w:eastAsia="Times New Roman" w:hAnsi="Times New Roman" w:cs="Times New Roman"/>
                <w:sz w:val="18"/>
                <w:szCs w:val="18"/>
              </w:rPr>
            </w:pPr>
            <w:r w:rsidRPr="006B7E33">
              <w:rPr>
                <w:rFonts w:ascii="Times New Roman" w:hAnsi="Times New Roman" w:cs="Times New Roman"/>
                <w:b/>
                <w:sz w:val="18"/>
              </w:rPr>
              <w:t>P501</w:t>
            </w:r>
          </w:p>
        </w:tc>
        <w:tc>
          <w:tcPr>
            <w:tcW w:w="7373" w:type="dxa"/>
            <w:gridSpan w:val="2"/>
            <w:tcBorders>
              <w:top w:val="single" w:sz="5" w:space="0" w:color="000000"/>
              <w:left w:val="single" w:sz="5" w:space="0" w:color="000000"/>
              <w:bottom w:val="single" w:sz="5" w:space="0" w:color="000000"/>
              <w:right w:val="single" w:sz="5" w:space="0" w:color="000000"/>
            </w:tcBorders>
          </w:tcPr>
          <w:p w14:paraId="33BF845B" w14:textId="77777777" w:rsidR="001447E0" w:rsidRPr="006B7E33" w:rsidRDefault="009F5739">
            <w:pPr>
              <w:pStyle w:val="TableParagraph"/>
              <w:spacing w:line="201" w:lineRule="exact"/>
              <w:ind w:left="102"/>
              <w:rPr>
                <w:rFonts w:ascii="Times New Roman" w:eastAsia="Times New Roman" w:hAnsi="Times New Roman" w:cs="Times New Roman"/>
                <w:sz w:val="18"/>
                <w:szCs w:val="18"/>
              </w:rPr>
            </w:pPr>
            <w:r w:rsidRPr="006B7E33">
              <w:rPr>
                <w:rFonts w:ascii="Times New Roman" w:hAnsi="Times New Roman" w:cs="Times New Roman"/>
                <w:sz w:val="18"/>
              </w:rPr>
              <w:t>Atbrīvoties no satura/tvertnes saskaņā ar vietējiem/reģionālajiem/valsts noteikumiem.</w:t>
            </w:r>
          </w:p>
        </w:tc>
      </w:tr>
    </w:tbl>
    <w:p w14:paraId="6370A014" w14:textId="77777777" w:rsidR="001447E0" w:rsidRPr="006B7E33" w:rsidRDefault="001447E0">
      <w:pPr>
        <w:spacing w:before="8" w:line="160" w:lineRule="exact"/>
        <w:rPr>
          <w:rFonts w:ascii="Times New Roman" w:hAnsi="Times New Roman" w:cs="Times New Roman"/>
          <w:sz w:val="16"/>
          <w:szCs w:val="16"/>
        </w:rPr>
      </w:pPr>
    </w:p>
    <w:p w14:paraId="72BA1340" w14:textId="77777777" w:rsidR="001447E0" w:rsidRPr="006B7E33" w:rsidRDefault="001447E0">
      <w:pPr>
        <w:spacing w:line="200" w:lineRule="exact"/>
        <w:rPr>
          <w:rFonts w:ascii="Times New Roman" w:hAnsi="Times New Roman" w:cs="Times New Roman"/>
          <w:sz w:val="20"/>
          <w:szCs w:val="20"/>
        </w:rPr>
      </w:pPr>
    </w:p>
    <w:p w14:paraId="67818558" w14:textId="77777777" w:rsidR="001447E0" w:rsidRPr="006B7E33" w:rsidRDefault="009F5739" w:rsidP="009B21D6">
      <w:pPr>
        <w:numPr>
          <w:ilvl w:val="1"/>
          <w:numId w:val="13"/>
        </w:numPr>
        <w:tabs>
          <w:tab w:val="left" w:pos="1610"/>
        </w:tabs>
        <w:ind w:left="1609" w:hanging="609"/>
        <w:rPr>
          <w:rFonts w:ascii="Times New Roman" w:eastAsia="Arial" w:hAnsi="Times New Roman" w:cs="Times New Roman"/>
          <w:sz w:val="20"/>
          <w:szCs w:val="20"/>
        </w:rPr>
      </w:pPr>
      <w:r w:rsidRPr="006B7E33">
        <w:rPr>
          <w:rFonts w:ascii="Times New Roman" w:hAnsi="Times New Roman" w:cs="Times New Roman"/>
          <w:b/>
          <w:sz w:val="20"/>
        </w:rPr>
        <w:t>Citi apdraudējumi</w:t>
      </w:r>
    </w:p>
    <w:p w14:paraId="6EE56DFD" w14:textId="77777777" w:rsidR="001447E0" w:rsidRPr="006B7E33" w:rsidRDefault="001447E0">
      <w:pPr>
        <w:spacing w:before="9" w:line="240" w:lineRule="exact"/>
        <w:rPr>
          <w:rFonts w:ascii="Times New Roman" w:hAnsi="Times New Roman" w:cs="Times New Roman"/>
          <w:sz w:val="24"/>
          <w:szCs w:val="24"/>
        </w:rPr>
      </w:pPr>
    </w:p>
    <w:p w14:paraId="72B967C3" w14:textId="77777777" w:rsidR="001447E0" w:rsidRPr="006B7E33" w:rsidRDefault="00316A7B">
      <w:pPr>
        <w:pStyle w:val="BodyText"/>
        <w:ind w:left="1408"/>
        <w:rPr>
          <w:rFonts w:eastAsia="Calibri" w:cs="Times New Roman"/>
        </w:rPr>
      </w:pPr>
      <w:r w:rsidRPr="006B7E33">
        <w:rPr>
          <w:rFonts w:cs="Times New Roman"/>
        </w:rPr>
        <w:t>Šis maisījums nesatur</w:t>
      </w:r>
      <w:r w:rsidR="009F5739" w:rsidRPr="006B7E33">
        <w:rPr>
          <w:rFonts w:cs="Times New Roman"/>
        </w:rPr>
        <w:t xml:space="preserve"> vielas, kas ir novērtētas kā PBT vai </w:t>
      </w:r>
      <w:proofErr w:type="spellStart"/>
      <w:r w:rsidR="009F5739" w:rsidRPr="006B7E33">
        <w:rPr>
          <w:rFonts w:cs="Times New Roman"/>
        </w:rPr>
        <w:t>vPvB</w:t>
      </w:r>
      <w:proofErr w:type="spellEnd"/>
      <w:r w:rsidR="009F5739" w:rsidRPr="006B7E33">
        <w:rPr>
          <w:rFonts w:cs="Times New Roman"/>
        </w:rPr>
        <w:t>.</w:t>
      </w:r>
    </w:p>
    <w:p w14:paraId="4DCE908F" w14:textId="77777777" w:rsidR="001447E0" w:rsidRPr="006B7E33" w:rsidRDefault="001447E0">
      <w:pPr>
        <w:spacing w:before="2" w:line="260" w:lineRule="exact"/>
        <w:rPr>
          <w:rFonts w:ascii="Times New Roman" w:hAnsi="Times New Roman" w:cs="Times New Roman"/>
          <w:sz w:val="26"/>
          <w:szCs w:val="26"/>
        </w:rPr>
      </w:pPr>
    </w:p>
    <w:p w14:paraId="088CAD5F" w14:textId="77777777" w:rsidR="001447E0" w:rsidRPr="006B7E33" w:rsidRDefault="009F5739">
      <w:pPr>
        <w:pStyle w:val="Heading2"/>
        <w:ind w:left="999"/>
        <w:rPr>
          <w:rFonts w:cs="Times New Roman"/>
          <w:b w:val="0"/>
          <w:bCs w:val="0"/>
          <w:u w:val="single"/>
        </w:rPr>
      </w:pPr>
      <w:r w:rsidRPr="006B7E33">
        <w:rPr>
          <w:rFonts w:cs="Times New Roman"/>
        </w:rPr>
        <w:t>2.3. </w:t>
      </w:r>
      <w:r w:rsidRPr="006B7E33">
        <w:rPr>
          <w:rFonts w:cs="Times New Roman"/>
          <w:u w:val="single"/>
        </w:rPr>
        <w:t>Citi apdraudējumi</w:t>
      </w:r>
    </w:p>
    <w:p w14:paraId="17E3CCD0" w14:textId="77777777" w:rsidR="001447E0" w:rsidRPr="006B7E33" w:rsidRDefault="001447E0">
      <w:pPr>
        <w:spacing w:before="11" w:line="140" w:lineRule="exact"/>
        <w:rPr>
          <w:rFonts w:ascii="Times New Roman" w:hAnsi="Times New Roman" w:cs="Times New Roman"/>
          <w:sz w:val="14"/>
          <w:szCs w:val="14"/>
        </w:rPr>
      </w:pPr>
    </w:p>
    <w:p w14:paraId="1934FCFD" w14:textId="77777777" w:rsidR="001447E0" w:rsidRPr="006B7E33" w:rsidRDefault="009F5739">
      <w:pPr>
        <w:pStyle w:val="BodyText"/>
        <w:spacing w:before="76"/>
        <w:ind w:left="0" w:right="7349"/>
        <w:jc w:val="center"/>
        <w:rPr>
          <w:rFonts w:cs="Times New Roman"/>
        </w:rPr>
      </w:pPr>
      <w:r w:rsidRPr="006B7E33">
        <w:rPr>
          <w:rFonts w:cs="Times New Roman"/>
        </w:rPr>
        <w:t>Īpaši viegli uzliesmojošs</w:t>
      </w:r>
    </w:p>
    <w:p w14:paraId="20DA3CF2" w14:textId="77777777" w:rsidR="001447E0" w:rsidRPr="006B7E33" w:rsidRDefault="001447E0">
      <w:pPr>
        <w:spacing w:before="3" w:line="100" w:lineRule="exact"/>
        <w:rPr>
          <w:rFonts w:ascii="Times New Roman" w:hAnsi="Times New Roman" w:cs="Times New Roman"/>
          <w:sz w:val="10"/>
          <w:szCs w:val="10"/>
        </w:rPr>
      </w:pPr>
    </w:p>
    <w:p w14:paraId="6F60CAE1" w14:textId="77777777" w:rsidR="001447E0" w:rsidRPr="006B7E33" w:rsidRDefault="001447E0">
      <w:pPr>
        <w:spacing w:line="180" w:lineRule="exact"/>
        <w:rPr>
          <w:rFonts w:ascii="Times New Roman" w:hAnsi="Times New Roman" w:cs="Times New Roman"/>
          <w:sz w:val="18"/>
          <w:szCs w:val="18"/>
        </w:rPr>
      </w:pPr>
    </w:p>
    <w:p w14:paraId="6F541811" w14:textId="77777777" w:rsidR="001447E0" w:rsidRPr="006B7E33" w:rsidRDefault="001447E0">
      <w:pPr>
        <w:spacing w:line="180" w:lineRule="exact"/>
        <w:rPr>
          <w:rFonts w:ascii="Times New Roman" w:hAnsi="Times New Roman" w:cs="Times New Roman"/>
          <w:sz w:val="18"/>
          <w:szCs w:val="18"/>
        </w:rPr>
      </w:pPr>
    </w:p>
    <w:p w14:paraId="082C279C" w14:textId="77777777" w:rsidR="001447E0" w:rsidRPr="006B7E33" w:rsidRDefault="009F5739" w:rsidP="007D6C9E">
      <w:pPr>
        <w:pStyle w:val="Heading2"/>
        <w:ind w:left="999" w:hanging="148"/>
        <w:rPr>
          <w:rFonts w:cs="Times New Roman"/>
          <w:b w:val="0"/>
          <w:bCs w:val="0"/>
        </w:rPr>
      </w:pPr>
      <w:r w:rsidRPr="006B7E33">
        <w:rPr>
          <w:rFonts w:cs="Times New Roman"/>
        </w:rPr>
        <w:t>3. IEDAĻA</w:t>
      </w:r>
      <w:r w:rsidR="009B21D6" w:rsidRPr="006B7E33">
        <w:rPr>
          <w:rFonts w:cs="Times New Roman"/>
        </w:rPr>
        <w:t>. SASTĀVS/INFORMĀCIJA PAR SASTĀVDAĻĀM</w:t>
      </w:r>
    </w:p>
    <w:p w14:paraId="20F840A6" w14:textId="77777777" w:rsidR="001447E0" w:rsidRPr="006B7E33" w:rsidRDefault="001447E0">
      <w:pPr>
        <w:spacing w:before="14" w:line="220" w:lineRule="exact"/>
        <w:rPr>
          <w:rFonts w:ascii="Times New Roman" w:hAnsi="Times New Roman" w:cs="Times New Roman"/>
        </w:rPr>
      </w:pPr>
    </w:p>
    <w:p w14:paraId="6ED4E3E3" w14:textId="77777777" w:rsidR="001447E0" w:rsidRPr="006B7E33" w:rsidRDefault="009F5739">
      <w:pPr>
        <w:pStyle w:val="Heading3"/>
        <w:ind w:left="1000"/>
        <w:rPr>
          <w:rFonts w:ascii="Times New Roman" w:hAnsi="Times New Roman" w:cs="Times New Roman"/>
          <w:b w:val="0"/>
          <w:bCs w:val="0"/>
        </w:rPr>
      </w:pPr>
      <w:r w:rsidRPr="006B7E33">
        <w:rPr>
          <w:rFonts w:ascii="Times New Roman" w:hAnsi="Times New Roman" w:cs="Times New Roman"/>
        </w:rPr>
        <w:t>Bīstamas sastāvdaļas:</w:t>
      </w:r>
    </w:p>
    <w:tbl>
      <w:tblPr>
        <w:tblW w:w="0" w:type="auto"/>
        <w:tblInd w:w="715" w:type="dxa"/>
        <w:tblLayout w:type="fixed"/>
        <w:tblCellMar>
          <w:left w:w="0" w:type="dxa"/>
          <w:right w:w="0" w:type="dxa"/>
        </w:tblCellMar>
        <w:tblLook w:val="01E0" w:firstRow="1" w:lastRow="1" w:firstColumn="1" w:lastColumn="1" w:noHBand="0" w:noVBand="0"/>
      </w:tblPr>
      <w:tblGrid>
        <w:gridCol w:w="992"/>
        <w:gridCol w:w="993"/>
        <w:gridCol w:w="1134"/>
        <w:gridCol w:w="1417"/>
        <w:gridCol w:w="992"/>
        <w:gridCol w:w="1276"/>
        <w:gridCol w:w="3261"/>
      </w:tblGrid>
      <w:tr w:rsidR="009B21D6" w:rsidRPr="006B7E33" w14:paraId="7849D217" w14:textId="77777777" w:rsidTr="00316A7B">
        <w:trPr>
          <w:trHeight w:hRule="exact" w:val="744"/>
        </w:trPr>
        <w:tc>
          <w:tcPr>
            <w:tcW w:w="992" w:type="dxa"/>
            <w:tcBorders>
              <w:top w:val="single" w:sz="5" w:space="0" w:color="000000"/>
              <w:left w:val="single" w:sz="5" w:space="0" w:color="000000"/>
              <w:bottom w:val="single" w:sz="5" w:space="0" w:color="000000"/>
              <w:right w:val="single" w:sz="5" w:space="0" w:color="000000"/>
            </w:tcBorders>
          </w:tcPr>
          <w:p w14:paraId="78377585" w14:textId="77777777" w:rsidR="009B21D6" w:rsidRPr="006B7E33" w:rsidRDefault="009B21D6">
            <w:pPr>
              <w:pStyle w:val="TableParagraph"/>
              <w:spacing w:line="177" w:lineRule="exact"/>
              <w:ind w:left="102"/>
              <w:rPr>
                <w:rFonts w:ascii="Times New Roman" w:eastAsia="Arial" w:hAnsi="Times New Roman" w:cs="Times New Roman"/>
                <w:sz w:val="16"/>
                <w:szCs w:val="16"/>
              </w:rPr>
            </w:pPr>
            <w:r w:rsidRPr="006B7E33">
              <w:rPr>
                <w:rFonts w:ascii="Times New Roman" w:hAnsi="Times New Roman" w:cs="Times New Roman"/>
                <w:b/>
                <w:sz w:val="16"/>
              </w:rPr>
              <w:t>CAS Nr.</w:t>
            </w:r>
          </w:p>
        </w:tc>
        <w:tc>
          <w:tcPr>
            <w:tcW w:w="993" w:type="dxa"/>
            <w:tcBorders>
              <w:top w:val="single" w:sz="5" w:space="0" w:color="000000"/>
              <w:left w:val="single" w:sz="5" w:space="0" w:color="000000"/>
              <w:bottom w:val="single" w:sz="5" w:space="0" w:color="000000"/>
              <w:right w:val="single" w:sz="5" w:space="0" w:color="000000"/>
            </w:tcBorders>
          </w:tcPr>
          <w:p w14:paraId="02A46B7A" w14:textId="77777777" w:rsidR="009B21D6" w:rsidRPr="006B7E33" w:rsidRDefault="009B21D6">
            <w:pPr>
              <w:pStyle w:val="TableParagraph"/>
              <w:spacing w:line="177" w:lineRule="exact"/>
              <w:ind w:left="102"/>
              <w:rPr>
                <w:rFonts w:ascii="Times New Roman" w:eastAsia="Arial" w:hAnsi="Times New Roman" w:cs="Times New Roman"/>
                <w:sz w:val="16"/>
                <w:szCs w:val="16"/>
              </w:rPr>
            </w:pPr>
            <w:r w:rsidRPr="006B7E33">
              <w:rPr>
                <w:rFonts w:ascii="Times New Roman" w:hAnsi="Times New Roman" w:cs="Times New Roman"/>
                <w:b/>
                <w:sz w:val="16"/>
              </w:rPr>
              <w:t>EK Nr.</w:t>
            </w:r>
          </w:p>
        </w:tc>
        <w:tc>
          <w:tcPr>
            <w:tcW w:w="1134" w:type="dxa"/>
            <w:tcBorders>
              <w:top w:val="single" w:sz="5" w:space="0" w:color="000000"/>
              <w:left w:val="single" w:sz="5" w:space="0" w:color="000000"/>
              <w:bottom w:val="single" w:sz="5" w:space="0" w:color="000000"/>
              <w:right w:val="single" w:sz="5" w:space="0" w:color="000000"/>
            </w:tcBorders>
          </w:tcPr>
          <w:p w14:paraId="78BBDA0B" w14:textId="77777777" w:rsidR="009B21D6" w:rsidRPr="006B7E33" w:rsidRDefault="009B21D6">
            <w:pPr>
              <w:pStyle w:val="TableParagraph"/>
              <w:ind w:left="102" w:right="366"/>
              <w:rPr>
                <w:rFonts w:ascii="Times New Roman" w:eastAsia="Arial" w:hAnsi="Times New Roman" w:cs="Times New Roman"/>
                <w:sz w:val="16"/>
                <w:szCs w:val="16"/>
              </w:rPr>
            </w:pPr>
            <w:r w:rsidRPr="006B7E33">
              <w:rPr>
                <w:rFonts w:ascii="Times New Roman" w:hAnsi="Times New Roman" w:cs="Times New Roman"/>
                <w:b/>
                <w:sz w:val="16"/>
              </w:rPr>
              <w:t>Indeksa Nr.</w:t>
            </w:r>
          </w:p>
        </w:tc>
        <w:tc>
          <w:tcPr>
            <w:tcW w:w="1417" w:type="dxa"/>
            <w:tcBorders>
              <w:top w:val="single" w:sz="5" w:space="0" w:color="000000"/>
              <w:left w:val="single" w:sz="5" w:space="0" w:color="000000"/>
              <w:bottom w:val="single" w:sz="5" w:space="0" w:color="000000"/>
              <w:right w:val="single" w:sz="5" w:space="0" w:color="000000"/>
            </w:tcBorders>
          </w:tcPr>
          <w:p w14:paraId="59A8D713" w14:textId="77777777" w:rsidR="009B21D6" w:rsidRPr="006B7E33" w:rsidRDefault="009B21D6" w:rsidP="007D6C9E">
            <w:pPr>
              <w:pStyle w:val="TableParagraph"/>
              <w:spacing w:line="177" w:lineRule="exact"/>
              <w:ind w:left="708" w:hanging="567"/>
              <w:rPr>
                <w:rFonts w:ascii="Times New Roman" w:eastAsia="Arial" w:hAnsi="Times New Roman" w:cs="Times New Roman"/>
                <w:sz w:val="16"/>
                <w:szCs w:val="16"/>
              </w:rPr>
            </w:pPr>
            <w:r w:rsidRPr="006B7E33">
              <w:rPr>
                <w:rFonts w:ascii="Times New Roman" w:hAnsi="Times New Roman" w:cs="Times New Roman"/>
                <w:b/>
                <w:sz w:val="16"/>
              </w:rPr>
              <w:t>REACH</w:t>
            </w:r>
          </w:p>
          <w:p w14:paraId="3D4FE738" w14:textId="77777777" w:rsidR="009B21D6" w:rsidRPr="006B7E33" w:rsidRDefault="007D6C9E" w:rsidP="007D6C9E">
            <w:pPr>
              <w:pStyle w:val="TableParagraph"/>
              <w:spacing w:before="1"/>
              <w:ind w:left="708" w:right="142" w:hanging="567"/>
              <w:rPr>
                <w:rFonts w:ascii="Times New Roman" w:eastAsia="Arial" w:hAnsi="Times New Roman" w:cs="Times New Roman"/>
                <w:sz w:val="16"/>
                <w:szCs w:val="16"/>
              </w:rPr>
            </w:pPr>
            <w:r w:rsidRPr="006B7E33">
              <w:rPr>
                <w:rFonts w:ascii="Times New Roman" w:hAnsi="Times New Roman" w:cs="Times New Roman"/>
                <w:b/>
                <w:sz w:val="16"/>
              </w:rPr>
              <w:t>r</w:t>
            </w:r>
            <w:r w:rsidR="009B21D6" w:rsidRPr="006B7E33">
              <w:rPr>
                <w:rFonts w:ascii="Times New Roman" w:hAnsi="Times New Roman" w:cs="Times New Roman"/>
                <w:b/>
                <w:sz w:val="16"/>
              </w:rPr>
              <w:t>eģistrācijas Nr.</w:t>
            </w:r>
          </w:p>
        </w:tc>
        <w:tc>
          <w:tcPr>
            <w:tcW w:w="992" w:type="dxa"/>
            <w:tcBorders>
              <w:top w:val="single" w:sz="5" w:space="0" w:color="000000"/>
              <w:left w:val="single" w:sz="5" w:space="0" w:color="000000"/>
              <w:bottom w:val="single" w:sz="5" w:space="0" w:color="000000"/>
              <w:right w:val="single" w:sz="5" w:space="0" w:color="000000"/>
            </w:tcBorders>
          </w:tcPr>
          <w:p w14:paraId="3D6617BA" w14:textId="77777777" w:rsidR="009B21D6" w:rsidRPr="006B7E33" w:rsidRDefault="009B21D6">
            <w:pPr>
              <w:pStyle w:val="TableParagraph"/>
              <w:spacing w:line="177" w:lineRule="exact"/>
              <w:ind w:left="102"/>
              <w:rPr>
                <w:rFonts w:ascii="Times New Roman" w:eastAsia="Arial" w:hAnsi="Times New Roman" w:cs="Times New Roman"/>
                <w:sz w:val="16"/>
                <w:szCs w:val="16"/>
              </w:rPr>
            </w:pPr>
            <w:r w:rsidRPr="006B7E33">
              <w:rPr>
                <w:rFonts w:ascii="Times New Roman" w:hAnsi="Times New Roman" w:cs="Times New Roman"/>
                <w:b/>
                <w:sz w:val="16"/>
              </w:rPr>
              <w:t>% (W/W)</w:t>
            </w:r>
          </w:p>
        </w:tc>
        <w:tc>
          <w:tcPr>
            <w:tcW w:w="1276" w:type="dxa"/>
            <w:tcBorders>
              <w:top w:val="single" w:sz="5" w:space="0" w:color="000000"/>
              <w:left w:val="single" w:sz="5" w:space="0" w:color="000000"/>
              <w:bottom w:val="single" w:sz="5" w:space="0" w:color="000000"/>
              <w:right w:val="single" w:sz="5" w:space="0" w:color="000000"/>
            </w:tcBorders>
          </w:tcPr>
          <w:p w14:paraId="10A8FFE2" w14:textId="77777777" w:rsidR="009B21D6" w:rsidRPr="006B7E33" w:rsidRDefault="009B21D6">
            <w:pPr>
              <w:pStyle w:val="TableParagraph"/>
              <w:spacing w:line="177" w:lineRule="exact"/>
              <w:ind w:right="73"/>
              <w:jc w:val="center"/>
              <w:rPr>
                <w:rFonts w:ascii="Times New Roman" w:eastAsia="Arial" w:hAnsi="Times New Roman" w:cs="Times New Roman"/>
                <w:sz w:val="16"/>
                <w:szCs w:val="16"/>
              </w:rPr>
            </w:pPr>
            <w:r w:rsidRPr="006B7E33">
              <w:rPr>
                <w:rFonts w:ascii="Times New Roman" w:hAnsi="Times New Roman" w:cs="Times New Roman"/>
                <w:b/>
                <w:sz w:val="16"/>
              </w:rPr>
              <w:t>Nosaukums</w:t>
            </w:r>
          </w:p>
        </w:tc>
        <w:tc>
          <w:tcPr>
            <w:tcW w:w="3261" w:type="dxa"/>
            <w:tcBorders>
              <w:top w:val="single" w:sz="5" w:space="0" w:color="000000"/>
              <w:left w:val="single" w:sz="5" w:space="0" w:color="000000"/>
              <w:bottom w:val="single" w:sz="5" w:space="0" w:color="000000"/>
              <w:right w:val="single" w:sz="5" w:space="0" w:color="000000"/>
            </w:tcBorders>
          </w:tcPr>
          <w:p w14:paraId="3E6D3541" w14:textId="77777777" w:rsidR="009B21D6" w:rsidRPr="006B7E33" w:rsidRDefault="009B21D6">
            <w:pPr>
              <w:pStyle w:val="TableParagraph"/>
              <w:spacing w:line="239" w:lineRule="auto"/>
              <w:ind w:left="102"/>
              <w:rPr>
                <w:rFonts w:ascii="Times New Roman" w:eastAsia="Arial" w:hAnsi="Times New Roman" w:cs="Times New Roman"/>
                <w:sz w:val="16"/>
                <w:szCs w:val="16"/>
              </w:rPr>
            </w:pPr>
            <w:r w:rsidRPr="006B7E33">
              <w:rPr>
                <w:rFonts w:ascii="Times New Roman" w:hAnsi="Times New Roman" w:cs="Times New Roman"/>
                <w:b/>
                <w:sz w:val="16"/>
              </w:rPr>
              <w:t>Klasifikācija saskaņā ar Regulu (EK) Nr. 1278/2008 (CLP)</w:t>
            </w:r>
          </w:p>
          <w:p w14:paraId="7EA0C245" w14:textId="77777777" w:rsidR="009B21D6" w:rsidRPr="006B7E33" w:rsidRDefault="009B21D6" w:rsidP="009B21D6">
            <w:pPr>
              <w:ind w:firstLine="122"/>
              <w:rPr>
                <w:rFonts w:ascii="Times New Roman" w:hAnsi="Times New Roman" w:cs="Times New Roman"/>
              </w:rPr>
            </w:pPr>
            <w:r w:rsidRPr="006B7E33">
              <w:rPr>
                <w:rFonts w:ascii="Times New Roman" w:hAnsi="Times New Roman" w:cs="Times New Roman"/>
                <w:b/>
                <w:sz w:val="16"/>
              </w:rPr>
              <w:t>Izejvielas</w:t>
            </w:r>
          </w:p>
        </w:tc>
      </w:tr>
      <w:tr w:rsidR="009B21D6" w:rsidRPr="006B7E33" w14:paraId="5DF97143" w14:textId="77777777" w:rsidTr="00316A7B">
        <w:trPr>
          <w:trHeight w:hRule="exact" w:val="989"/>
        </w:trPr>
        <w:tc>
          <w:tcPr>
            <w:tcW w:w="992" w:type="dxa"/>
            <w:tcBorders>
              <w:top w:val="single" w:sz="5" w:space="0" w:color="000000"/>
              <w:left w:val="single" w:sz="5" w:space="0" w:color="000000"/>
              <w:bottom w:val="single" w:sz="5" w:space="0" w:color="000000"/>
              <w:right w:val="single" w:sz="5" w:space="0" w:color="000000"/>
            </w:tcBorders>
          </w:tcPr>
          <w:p w14:paraId="430DB477" w14:textId="77777777" w:rsidR="009B21D6" w:rsidRPr="006B7E33" w:rsidRDefault="009B21D6">
            <w:pPr>
              <w:pStyle w:val="TableParagraph"/>
              <w:ind w:left="102"/>
              <w:rPr>
                <w:rFonts w:ascii="Times New Roman" w:eastAsia="Calibri" w:hAnsi="Times New Roman" w:cs="Times New Roman"/>
                <w:sz w:val="16"/>
                <w:szCs w:val="16"/>
              </w:rPr>
            </w:pPr>
            <w:r w:rsidRPr="006B7E33">
              <w:rPr>
                <w:rFonts w:ascii="Times New Roman" w:hAnsi="Times New Roman" w:cs="Times New Roman"/>
                <w:sz w:val="16"/>
              </w:rPr>
              <w:t>67-63-0</w:t>
            </w:r>
          </w:p>
        </w:tc>
        <w:tc>
          <w:tcPr>
            <w:tcW w:w="993" w:type="dxa"/>
            <w:tcBorders>
              <w:top w:val="single" w:sz="5" w:space="0" w:color="000000"/>
              <w:left w:val="single" w:sz="5" w:space="0" w:color="000000"/>
              <w:bottom w:val="single" w:sz="5" w:space="0" w:color="000000"/>
              <w:right w:val="single" w:sz="5" w:space="0" w:color="000000"/>
            </w:tcBorders>
          </w:tcPr>
          <w:p w14:paraId="7FD119A9" w14:textId="77777777" w:rsidR="009B21D6" w:rsidRPr="006B7E33" w:rsidRDefault="009B21D6">
            <w:pPr>
              <w:pStyle w:val="TableParagraph"/>
              <w:ind w:left="102"/>
              <w:rPr>
                <w:rFonts w:ascii="Times New Roman" w:eastAsia="Calibri" w:hAnsi="Times New Roman" w:cs="Times New Roman"/>
                <w:sz w:val="16"/>
                <w:szCs w:val="16"/>
              </w:rPr>
            </w:pPr>
            <w:r w:rsidRPr="006B7E33">
              <w:rPr>
                <w:rFonts w:ascii="Times New Roman" w:hAnsi="Times New Roman" w:cs="Times New Roman"/>
                <w:sz w:val="16"/>
              </w:rPr>
              <w:t>200-661-7</w:t>
            </w:r>
          </w:p>
        </w:tc>
        <w:tc>
          <w:tcPr>
            <w:tcW w:w="1134" w:type="dxa"/>
            <w:tcBorders>
              <w:top w:val="single" w:sz="5" w:space="0" w:color="000000"/>
              <w:left w:val="single" w:sz="5" w:space="0" w:color="000000"/>
              <w:bottom w:val="single" w:sz="5" w:space="0" w:color="000000"/>
              <w:right w:val="single" w:sz="5" w:space="0" w:color="000000"/>
            </w:tcBorders>
          </w:tcPr>
          <w:p w14:paraId="13D25FD5" w14:textId="77777777" w:rsidR="009B21D6" w:rsidRPr="006B7E33" w:rsidRDefault="009B21D6">
            <w:pPr>
              <w:pStyle w:val="TableParagraph"/>
              <w:ind w:left="102"/>
              <w:rPr>
                <w:rFonts w:ascii="Times New Roman" w:eastAsia="Calibri" w:hAnsi="Times New Roman" w:cs="Times New Roman"/>
                <w:sz w:val="16"/>
                <w:szCs w:val="16"/>
              </w:rPr>
            </w:pPr>
            <w:r w:rsidRPr="006B7E33">
              <w:rPr>
                <w:rFonts w:ascii="Times New Roman" w:hAnsi="Times New Roman" w:cs="Times New Roman"/>
                <w:sz w:val="16"/>
              </w:rPr>
              <w:t>N/A</w:t>
            </w:r>
          </w:p>
        </w:tc>
        <w:tc>
          <w:tcPr>
            <w:tcW w:w="1417" w:type="dxa"/>
            <w:tcBorders>
              <w:top w:val="single" w:sz="5" w:space="0" w:color="000000"/>
              <w:left w:val="single" w:sz="5" w:space="0" w:color="000000"/>
              <w:bottom w:val="single" w:sz="5" w:space="0" w:color="000000"/>
              <w:right w:val="single" w:sz="5" w:space="0" w:color="000000"/>
            </w:tcBorders>
          </w:tcPr>
          <w:p w14:paraId="08B3368A" w14:textId="77777777" w:rsidR="009B21D6" w:rsidRPr="006B7E33" w:rsidRDefault="009B21D6">
            <w:pPr>
              <w:pStyle w:val="TableParagraph"/>
              <w:ind w:left="102"/>
              <w:rPr>
                <w:rFonts w:ascii="Times New Roman" w:eastAsia="Calibri" w:hAnsi="Times New Roman" w:cs="Times New Roman"/>
                <w:sz w:val="16"/>
                <w:szCs w:val="16"/>
              </w:rPr>
            </w:pPr>
            <w:r w:rsidRPr="006B7E33">
              <w:rPr>
                <w:rFonts w:ascii="Times New Roman" w:hAnsi="Times New Roman" w:cs="Times New Roman"/>
                <w:sz w:val="16"/>
              </w:rPr>
              <w:t>N/A</w:t>
            </w:r>
          </w:p>
        </w:tc>
        <w:tc>
          <w:tcPr>
            <w:tcW w:w="992" w:type="dxa"/>
            <w:tcBorders>
              <w:top w:val="single" w:sz="5" w:space="0" w:color="000000"/>
              <w:left w:val="single" w:sz="5" w:space="0" w:color="000000"/>
              <w:bottom w:val="single" w:sz="5" w:space="0" w:color="000000"/>
              <w:right w:val="single" w:sz="5" w:space="0" w:color="000000"/>
            </w:tcBorders>
          </w:tcPr>
          <w:p w14:paraId="5E3FFC89" w14:textId="5693776B" w:rsidR="009B21D6" w:rsidRPr="006B7E33" w:rsidRDefault="00C40DCB">
            <w:pPr>
              <w:pStyle w:val="TableParagraph"/>
              <w:spacing w:line="180" w:lineRule="exact"/>
              <w:ind w:left="102"/>
              <w:rPr>
                <w:rFonts w:ascii="Times New Roman" w:eastAsia="Times New Roman" w:hAnsi="Times New Roman" w:cs="Times New Roman"/>
                <w:sz w:val="16"/>
                <w:szCs w:val="16"/>
              </w:rPr>
            </w:pPr>
            <w:r w:rsidRPr="006B7E33">
              <w:rPr>
                <w:rFonts w:ascii="Times New Roman" w:hAnsi="Times New Roman" w:cs="Times New Roman"/>
                <w:sz w:val="16"/>
              </w:rPr>
              <w:t xml:space="preserve">70 </w:t>
            </w:r>
            <w:r w:rsidR="009B21D6" w:rsidRPr="006B7E33">
              <w:rPr>
                <w:rFonts w:ascii="Times New Roman" w:hAnsi="Times New Roman" w:cs="Times New Roman"/>
                <w:sz w:val="16"/>
              </w:rPr>
              <w:t>%</w:t>
            </w:r>
          </w:p>
        </w:tc>
        <w:tc>
          <w:tcPr>
            <w:tcW w:w="1276" w:type="dxa"/>
            <w:tcBorders>
              <w:top w:val="single" w:sz="5" w:space="0" w:color="000000"/>
              <w:left w:val="single" w:sz="5" w:space="0" w:color="000000"/>
              <w:bottom w:val="single" w:sz="5" w:space="0" w:color="000000"/>
              <w:right w:val="single" w:sz="5" w:space="0" w:color="000000"/>
            </w:tcBorders>
          </w:tcPr>
          <w:p w14:paraId="57C7FAA5" w14:textId="37D5A8C0" w:rsidR="009B21D6" w:rsidRPr="006B7E33" w:rsidRDefault="00D477D8">
            <w:pPr>
              <w:pStyle w:val="TableParagraph"/>
              <w:ind w:left="102"/>
              <w:rPr>
                <w:rFonts w:ascii="Times New Roman" w:eastAsia="Calibri" w:hAnsi="Times New Roman" w:cs="Times New Roman"/>
                <w:sz w:val="16"/>
                <w:szCs w:val="16"/>
              </w:rPr>
            </w:pPr>
            <w:r w:rsidRPr="006B7E33">
              <w:rPr>
                <w:rFonts w:ascii="Times New Roman" w:hAnsi="Times New Roman" w:cs="Times New Roman"/>
                <w:sz w:val="20"/>
                <w:szCs w:val="20"/>
              </w:rPr>
              <w:t>2-propanols/</w:t>
            </w:r>
            <w:r w:rsidRPr="006B7E33">
              <w:rPr>
                <w:rFonts w:ascii="Times New Roman" w:hAnsi="Times New Roman" w:cs="Times New Roman"/>
              </w:rPr>
              <w:t xml:space="preserve"> </w:t>
            </w:r>
            <w:proofErr w:type="spellStart"/>
            <w:r w:rsidRPr="006B7E33">
              <w:rPr>
                <w:rFonts w:ascii="Times New Roman" w:hAnsi="Times New Roman" w:cs="Times New Roman"/>
                <w:sz w:val="20"/>
                <w:szCs w:val="20"/>
              </w:rPr>
              <w:t>Izopropanols</w:t>
            </w:r>
            <w:proofErr w:type="spellEnd"/>
          </w:p>
        </w:tc>
        <w:tc>
          <w:tcPr>
            <w:tcW w:w="3261" w:type="dxa"/>
            <w:tcBorders>
              <w:top w:val="single" w:sz="5" w:space="0" w:color="000000"/>
              <w:left w:val="single" w:sz="5" w:space="0" w:color="000000"/>
              <w:bottom w:val="single" w:sz="5" w:space="0" w:color="000000"/>
              <w:right w:val="single" w:sz="5" w:space="0" w:color="000000"/>
            </w:tcBorders>
          </w:tcPr>
          <w:p w14:paraId="2DE774D8" w14:textId="2D2B197B" w:rsidR="009B21D6" w:rsidRPr="00D97A42" w:rsidRDefault="009B21D6" w:rsidP="009B21D6">
            <w:pPr>
              <w:pStyle w:val="TableParagraph"/>
              <w:ind w:left="122" w:right="142"/>
              <w:rPr>
                <w:rFonts w:ascii="Times New Roman" w:eastAsia="Calibri" w:hAnsi="Times New Roman" w:cs="Times New Roman"/>
                <w:sz w:val="16"/>
                <w:szCs w:val="16"/>
              </w:rPr>
            </w:pPr>
            <w:r w:rsidRPr="00D97A42">
              <w:rPr>
                <w:rFonts w:ascii="Times New Roman" w:hAnsi="Times New Roman" w:cs="Times New Roman"/>
                <w:sz w:val="16"/>
              </w:rPr>
              <w:t>H22</w:t>
            </w:r>
            <w:r w:rsidR="009C590E" w:rsidRPr="00D97A42">
              <w:rPr>
                <w:rFonts w:ascii="Times New Roman" w:hAnsi="Times New Roman" w:cs="Times New Roman"/>
                <w:sz w:val="16"/>
              </w:rPr>
              <w:t>5</w:t>
            </w:r>
            <w:r w:rsidRPr="00D97A42">
              <w:rPr>
                <w:rFonts w:ascii="Times New Roman" w:hAnsi="Times New Roman" w:cs="Times New Roman"/>
                <w:sz w:val="16"/>
              </w:rPr>
              <w:t xml:space="preserve"> Uzliesmojošs šķidrums un tvaiki,</w:t>
            </w:r>
          </w:p>
          <w:p w14:paraId="237A4156" w14:textId="77777777" w:rsidR="009B21D6" w:rsidRPr="006B7E33" w:rsidRDefault="009B21D6" w:rsidP="009B21D6">
            <w:pPr>
              <w:tabs>
                <w:tab w:val="left" w:pos="247"/>
              </w:tabs>
              <w:spacing w:line="194" w:lineRule="exact"/>
              <w:ind w:left="122"/>
              <w:rPr>
                <w:rFonts w:ascii="Times New Roman" w:eastAsia="Calibri" w:hAnsi="Times New Roman" w:cs="Times New Roman"/>
                <w:sz w:val="16"/>
                <w:szCs w:val="16"/>
              </w:rPr>
            </w:pPr>
            <w:r w:rsidRPr="00D97A42">
              <w:rPr>
                <w:rFonts w:ascii="Times New Roman" w:hAnsi="Times New Roman" w:cs="Times New Roman"/>
                <w:sz w:val="16"/>
              </w:rPr>
              <w:t>H319 Izraisa nopietnu</w:t>
            </w:r>
            <w:r w:rsidRPr="006B7E33">
              <w:rPr>
                <w:rFonts w:ascii="Times New Roman" w:hAnsi="Times New Roman" w:cs="Times New Roman"/>
                <w:sz w:val="16"/>
              </w:rPr>
              <w:t xml:space="preserve"> acu kairinājumu.</w:t>
            </w:r>
          </w:p>
          <w:p w14:paraId="242942EE" w14:textId="36240403" w:rsidR="009B21D6" w:rsidRPr="006B7E33" w:rsidRDefault="00C40DCB" w:rsidP="009B21D6">
            <w:pPr>
              <w:ind w:left="122"/>
              <w:rPr>
                <w:rFonts w:ascii="Times New Roman" w:hAnsi="Times New Roman" w:cs="Times New Roman"/>
                <w:bCs/>
              </w:rPr>
            </w:pPr>
            <w:r w:rsidRPr="006B7E33">
              <w:rPr>
                <w:rFonts w:ascii="Times New Roman" w:hAnsi="Times New Roman" w:cs="Times New Roman"/>
                <w:bCs/>
                <w:sz w:val="16"/>
              </w:rPr>
              <w:t xml:space="preserve">H336 </w:t>
            </w:r>
            <w:r w:rsidR="009B21D6" w:rsidRPr="006B7E33">
              <w:rPr>
                <w:rFonts w:ascii="Times New Roman" w:hAnsi="Times New Roman" w:cs="Times New Roman"/>
                <w:bCs/>
                <w:sz w:val="16"/>
              </w:rPr>
              <w:t>Tvaiki var izraisīt miegainību vai reiboņus</w:t>
            </w:r>
          </w:p>
        </w:tc>
      </w:tr>
    </w:tbl>
    <w:p w14:paraId="457AF826" w14:textId="77777777" w:rsidR="001447E0" w:rsidRPr="006B7E33" w:rsidRDefault="009F5739">
      <w:pPr>
        <w:pStyle w:val="BodyText"/>
        <w:spacing w:before="33"/>
        <w:ind w:left="1000"/>
        <w:rPr>
          <w:rFonts w:eastAsia="Arial" w:cs="Times New Roman"/>
        </w:rPr>
      </w:pPr>
      <w:r w:rsidRPr="006B7E33">
        <w:rPr>
          <w:rFonts w:cs="Times New Roman"/>
        </w:rPr>
        <w:t xml:space="preserve">N/A — nav attiecināms </w:t>
      </w:r>
    </w:p>
    <w:p w14:paraId="0E5157D3" w14:textId="77777777" w:rsidR="001447E0" w:rsidRPr="006B7E33" w:rsidRDefault="009F5739">
      <w:pPr>
        <w:pStyle w:val="Heading3"/>
        <w:spacing w:before="43"/>
        <w:ind w:left="1000"/>
        <w:rPr>
          <w:rFonts w:ascii="Times New Roman" w:eastAsia="Calibri" w:hAnsi="Times New Roman" w:cs="Times New Roman"/>
          <w:b w:val="0"/>
          <w:bCs w:val="0"/>
          <w:sz w:val="20"/>
          <w:szCs w:val="20"/>
        </w:rPr>
      </w:pPr>
      <w:r w:rsidRPr="006B7E33">
        <w:rPr>
          <w:rFonts w:ascii="Times New Roman" w:hAnsi="Times New Roman" w:cs="Times New Roman"/>
          <w:b w:val="0"/>
          <w:bCs w:val="0"/>
          <w:sz w:val="20"/>
          <w:szCs w:val="20"/>
        </w:rPr>
        <w:t>Vielas apraksts: satur Propān-2-olu, kas stabilizēts, kad impregnēts uz salvetes. Maisījums propanol-2olā</w:t>
      </w:r>
    </w:p>
    <w:p w14:paraId="61A3045B" w14:textId="77777777" w:rsidR="001447E0" w:rsidRPr="006B7E33" w:rsidRDefault="001447E0">
      <w:pPr>
        <w:rPr>
          <w:rFonts w:ascii="Times New Roman" w:eastAsia="Calibri" w:hAnsi="Times New Roman" w:cs="Times New Roman"/>
        </w:rPr>
        <w:sectPr w:rsidR="001447E0" w:rsidRPr="006B7E33">
          <w:headerReference w:type="default" r:id="rId12"/>
          <w:footerReference w:type="default" r:id="rId13"/>
          <w:pgSz w:w="11910" w:h="16840"/>
          <w:pgMar w:top="880" w:right="480" w:bottom="900" w:left="260" w:header="683" w:footer="719" w:gutter="0"/>
          <w:cols w:space="720"/>
        </w:sectPr>
      </w:pPr>
    </w:p>
    <w:p w14:paraId="45EAF492" w14:textId="77777777" w:rsidR="001447E0" w:rsidRPr="006B7E33" w:rsidRDefault="001447E0">
      <w:pPr>
        <w:spacing w:before="1" w:line="280" w:lineRule="exact"/>
        <w:rPr>
          <w:rFonts w:ascii="Times New Roman" w:hAnsi="Times New Roman" w:cs="Times New Roman"/>
          <w:sz w:val="28"/>
          <w:szCs w:val="28"/>
        </w:rPr>
      </w:pPr>
    </w:p>
    <w:p w14:paraId="61B552E3" w14:textId="0C17DAC5" w:rsidR="001447E0" w:rsidRPr="006B7E33" w:rsidRDefault="009F5739" w:rsidP="007D6C9E">
      <w:pPr>
        <w:spacing w:before="73"/>
        <w:ind w:left="119" w:hanging="119"/>
        <w:jc w:val="both"/>
        <w:rPr>
          <w:rFonts w:ascii="Times New Roman" w:eastAsia="Times New Roman" w:hAnsi="Times New Roman" w:cs="Times New Roman"/>
          <w:sz w:val="20"/>
          <w:szCs w:val="20"/>
        </w:rPr>
      </w:pPr>
      <w:r w:rsidRPr="006B7E33">
        <w:rPr>
          <w:rFonts w:ascii="Times New Roman" w:hAnsi="Times New Roman" w:cs="Times New Roman"/>
          <w:b/>
          <w:sz w:val="20"/>
        </w:rPr>
        <w:t>4. IEDAĻA. PIRMĀS PALĪDZĪBAS PASĀKUMI</w:t>
      </w:r>
    </w:p>
    <w:p w14:paraId="0439C41B" w14:textId="7465DC68" w:rsidR="009F5739" w:rsidRDefault="009F5739" w:rsidP="009F5739">
      <w:pPr>
        <w:tabs>
          <w:tab w:val="left" w:pos="426"/>
        </w:tabs>
        <w:spacing w:before="18" w:line="472" w:lineRule="exact"/>
        <w:ind w:left="120" w:right="6303"/>
        <w:rPr>
          <w:rFonts w:ascii="Times New Roman" w:hAnsi="Times New Roman" w:cs="Times New Roman"/>
          <w:b/>
          <w:color w:val="0000FF"/>
          <w:sz w:val="18"/>
        </w:rPr>
      </w:pPr>
      <w:r w:rsidRPr="006B7E33">
        <w:rPr>
          <w:rFonts w:ascii="Times New Roman" w:hAnsi="Times New Roman" w:cs="Times New Roman"/>
          <w:b/>
          <w:sz w:val="18"/>
        </w:rPr>
        <w:t>4.1</w:t>
      </w:r>
      <w:r w:rsidRPr="006B7E33">
        <w:rPr>
          <w:rFonts w:ascii="Times New Roman" w:hAnsi="Times New Roman" w:cs="Times New Roman"/>
        </w:rPr>
        <w:t>.</w:t>
      </w:r>
      <w:r w:rsidRPr="006B7E33">
        <w:rPr>
          <w:rFonts w:ascii="Times New Roman" w:hAnsi="Times New Roman" w:cs="Times New Roman"/>
        </w:rPr>
        <w:tab/>
      </w:r>
      <w:r w:rsidRPr="006B7E33">
        <w:rPr>
          <w:rFonts w:ascii="Times New Roman" w:hAnsi="Times New Roman" w:cs="Times New Roman"/>
          <w:b/>
          <w:sz w:val="18"/>
        </w:rPr>
        <w:t>Pirmās palīdzības pasākumi</w:t>
      </w:r>
      <w:r w:rsidRPr="006B7E33">
        <w:rPr>
          <w:rFonts w:ascii="Times New Roman" w:hAnsi="Times New Roman" w:cs="Times New Roman"/>
          <w:b/>
          <w:color w:val="0000FF"/>
          <w:sz w:val="18"/>
        </w:rPr>
        <w:t xml:space="preserve"> </w:t>
      </w:r>
    </w:p>
    <w:p w14:paraId="1E73AB6F" w14:textId="7B540674" w:rsidR="00DA6A55" w:rsidRPr="00DA6A55" w:rsidRDefault="00DA6A55" w:rsidP="00DA6A55">
      <w:pPr>
        <w:pStyle w:val="BodyText"/>
        <w:spacing w:before="37"/>
        <w:ind w:right="4677"/>
        <w:rPr>
          <w:rFonts w:cs="Times New Roman"/>
          <w:b/>
          <w:bCs/>
        </w:rPr>
      </w:pPr>
      <w:r w:rsidRPr="00DA6A55">
        <w:rPr>
          <w:rFonts w:cs="Times New Roman"/>
          <w:b/>
          <w:bCs/>
        </w:rPr>
        <w:t xml:space="preserve"> Vispārīga informācija</w:t>
      </w:r>
    </w:p>
    <w:p w14:paraId="07B6E841" w14:textId="77777777" w:rsidR="00DA6A55" w:rsidRDefault="00DA6A55" w:rsidP="00DA6A55">
      <w:pPr>
        <w:pStyle w:val="Default"/>
        <w:rPr>
          <w:rFonts w:ascii="Times New Roman" w:hAnsi="Times New Roman" w:cs="Times New Roman"/>
          <w:sz w:val="18"/>
          <w:szCs w:val="18"/>
          <w:lang w:val="lv-LV"/>
        </w:rPr>
      </w:pPr>
      <w:r>
        <w:rPr>
          <w:rFonts w:ascii="Times New Roman" w:hAnsi="Times New Roman" w:cs="Times New Roman"/>
          <w:sz w:val="18"/>
          <w:szCs w:val="18"/>
          <w:lang w:val="lv-LV"/>
        </w:rPr>
        <w:t xml:space="preserve">   </w:t>
      </w:r>
      <w:r w:rsidRPr="00DA6A55">
        <w:rPr>
          <w:rFonts w:ascii="Times New Roman" w:hAnsi="Times New Roman" w:cs="Times New Roman"/>
          <w:sz w:val="18"/>
          <w:szCs w:val="18"/>
          <w:lang w:val="lv-LV"/>
        </w:rPr>
        <w:t xml:space="preserve">Tā kā produkts (materiāls, kas piesūcināts ar nelielu daudzumu šķidruma) atrodas tvertnē ar vāku, tvertne jātur aizvērta. </w:t>
      </w:r>
    </w:p>
    <w:p w14:paraId="56847D57" w14:textId="34FCDC9C" w:rsidR="00DA6A55" w:rsidRDefault="00DA6A55" w:rsidP="00DA6A55">
      <w:pPr>
        <w:pStyle w:val="Default"/>
        <w:rPr>
          <w:rFonts w:ascii="Times New Roman" w:hAnsi="Times New Roman" w:cs="Times New Roman"/>
          <w:sz w:val="18"/>
          <w:szCs w:val="18"/>
          <w:lang w:val="lv-LV"/>
        </w:rPr>
      </w:pPr>
      <w:r>
        <w:rPr>
          <w:rFonts w:ascii="Times New Roman" w:hAnsi="Times New Roman" w:cs="Times New Roman"/>
          <w:sz w:val="18"/>
          <w:szCs w:val="18"/>
          <w:lang w:val="lv-LV"/>
        </w:rPr>
        <w:t xml:space="preserve">   </w:t>
      </w:r>
      <w:r w:rsidRPr="00DA6A55">
        <w:rPr>
          <w:rFonts w:ascii="Times New Roman" w:hAnsi="Times New Roman" w:cs="Times New Roman"/>
          <w:sz w:val="18"/>
          <w:szCs w:val="18"/>
          <w:lang w:val="lv-LV"/>
        </w:rPr>
        <w:t xml:space="preserve">Tad jebkāda </w:t>
      </w:r>
      <w:r>
        <w:rPr>
          <w:rFonts w:ascii="Times New Roman" w:hAnsi="Times New Roman" w:cs="Times New Roman"/>
          <w:sz w:val="18"/>
          <w:szCs w:val="18"/>
          <w:lang w:val="lv-LV"/>
        </w:rPr>
        <w:t xml:space="preserve">  </w:t>
      </w:r>
      <w:r w:rsidRPr="00DA6A55">
        <w:rPr>
          <w:rFonts w:ascii="Times New Roman" w:hAnsi="Times New Roman" w:cs="Times New Roman"/>
          <w:sz w:val="18"/>
          <w:szCs w:val="18"/>
          <w:lang w:val="lv-LV"/>
        </w:rPr>
        <w:t>kaitīga ietekme būs ierobežota</w:t>
      </w:r>
      <w:r>
        <w:rPr>
          <w:rFonts w:ascii="Times New Roman" w:hAnsi="Times New Roman" w:cs="Times New Roman"/>
          <w:sz w:val="18"/>
          <w:szCs w:val="18"/>
          <w:lang w:val="lv-LV"/>
        </w:rPr>
        <w:t>.</w:t>
      </w:r>
    </w:p>
    <w:p w14:paraId="63A81760" w14:textId="77777777" w:rsidR="00DA6A55" w:rsidRPr="00DA6A55" w:rsidRDefault="00DA6A55" w:rsidP="00DA6A55">
      <w:pPr>
        <w:pStyle w:val="Default"/>
        <w:rPr>
          <w:rFonts w:ascii="Times New Roman" w:hAnsi="Times New Roman" w:cs="Times New Roman"/>
          <w:sz w:val="18"/>
          <w:szCs w:val="18"/>
          <w:lang w:val="lv-LV"/>
        </w:rPr>
      </w:pPr>
    </w:p>
    <w:p w14:paraId="07224158" w14:textId="77777777" w:rsidR="00165086" w:rsidRDefault="00165086" w:rsidP="009F5739">
      <w:pPr>
        <w:pStyle w:val="BodyText"/>
        <w:jc w:val="both"/>
        <w:rPr>
          <w:rFonts w:cs="Times New Roman"/>
          <w:b/>
        </w:rPr>
      </w:pPr>
      <w:r w:rsidRPr="00814B33">
        <w:rPr>
          <w:rFonts w:cs="Times New Roman"/>
          <w:b/>
        </w:rPr>
        <w:t>Ieelpošana</w:t>
      </w:r>
    </w:p>
    <w:p w14:paraId="2098BD8E" w14:textId="0C2F216E" w:rsidR="001447E0" w:rsidRPr="006B7E33" w:rsidRDefault="009F5739" w:rsidP="009F5739">
      <w:pPr>
        <w:pStyle w:val="BodyText"/>
        <w:jc w:val="both"/>
        <w:rPr>
          <w:rFonts w:cs="Times New Roman"/>
        </w:rPr>
      </w:pPr>
      <w:r w:rsidRPr="006B7E33">
        <w:rPr>
          <w:rFonts w:cs="Times New Roman"/>
        </w:rPr>
        <w:t>Pārvietot cietušo personu svaigā gaisā. Turēt personu siltumā un mierā. Ja neelpo, ja elpošana ir neregulāra vai apstājas elpošana,</w:t>
      </w:r>
    </w:p>
    <w:p w14:paraId="1EACB05A" w14:textId="77777777" w:rsidR="009F5739" w:rsidRPr="006B7E33" w:rsidRDefault="009F5739" w:rsidP="009F5739">
      <w:pPr>
        <w:pStyle w:val="BodyText"/>
        <w:ind w:right="452"/>
        <w:rPr>
          <w:rFonts w:cs="Times New Roman"/>
        </w:rPr>
      </w:pPr>
      <w:r w:rsidRPr="006B7E33">
        <w:rPr>
          <w:rFonts w:cs="Times New Roman"/>
        </w:rPr>
        <w:t xml:space="preserve">apmācītam personālam jāveic </w:t>
      </w:r>
      <w:r w:rsidR="00316A7B" w:rsidRPr="006B7E33">
        <w:rPr>
          <w:rFonts w:cs="Times New Roman"/>
        </w:rPr>
        <w:t xml:space="preserve">cietušajam </w:t>
      </w:r>
      <w:r w:rsidRPr="006B7E33">
        <w:rPr>
          <w:rFonts w:cs="Times New Roman"/>
        </w:rPr>
        <w:t xml:space="preserve">mākslīgā elpināšana vai jāpiegādā skābeklis. </w:t>
      </w:r>
    </w:p>
    <w:p w14:paraId="61F63646" w14:textId="77777777" w:rsidR="001447E0" w:rsidRPr="006B7E33" w:rsidRDefault="009F5739" w:rsidP="009F5739">
      <w:pPr>
        <w:pStyle w:val="BodyText"/>
        <w:ind w:right="452"/>
        <w:rPr>
          <w:rFonts w:cs="Times New Roman"/>
        </w:rPr>
      </w:pPr>
      <w:r w:rsidRPr="006B7E33">
        <w:rPr>
          <w:rFonts w:cs="Times New Roman"/>
        </w:rPr>
        <w:t>Ja negatīvie simptomi nepāriet vai ir smagi, meklēt medicīnisko palīdzību.</w:t>
      </w:r>
    </w:p>
    <w:p w14:paraId="3D8D0381" w14:textId="77777777" w:rsidR="001447E0" w:rsidRPr="006B7E33" w:rsidRDefault="001447E0">
      <w:pPr>
        <w:spacing w:before="10" w:line="200" w:lineRule="exact"/>
        <w:rPr>
          <w:rFonts w:ascii="Times New Roman" w:hAnsi="Times New Roman" w:cs="Times New Roman"/>
          <w:sz w:val="20"/>
          <w:szCs w:val="20"/>
        </w:rPr>
      </w:pPr>
    </w:p>
    <w:p w14:paraId="6A52A846" w14:textId="6551953A" w:rsidR="001447E0" w:rsidRPr="00165086" w:rsidRDefault="00165086">
      <w:pPr>
        <w:spacing w:before="10" w:line="220" w:lineRule="exact"/>
        <w:rPr>
          <w:rFonts w:ascii="Times New Roman" w:hAnsi="Times New Roman" w:cs="Times New Roman"/>
          <w:b/>
          <w:bCs/>
          <w:sz w:val="18"/>
          <w:szCs w:val="18"/>
        </w:rPr>
      </w:pPr>
      <w:r>
        <w:rPr>
          <w:rFonts w:ascii="Times New Roman" w:hAnsi="Times New Roman" w:cs="Times New Roman"/>
          <w:b/>
          <w:bCs/>
          <w:sz w:val="18"/>
          <w:szCs w:val="18"/>
        </w:rPr>
        <w:t xml:space="preserve">   </w:t>
      </w:r>
      <w:r w:rsidRPr="00165086">
        <w:rPr>
          <w:rFonts w:ascii="Times New Roman" w:hAnsi="Times New Roman" w:cs="Times New Roman"/>
          <w:b/>
          <w:bCs/>
          <w:sz w:val="18"/>
          <w:szCs w:val="18"/>
        </w:rPr>
        <w:t>Norīšana</w:t>
      </w:r>
    </w:p>
    <w:p w14:paraId="79C51511" w14:textId="03AB4C4D" w:rsidR="00DA6A55" w:rsidRPr="006F130D" w:rsidRDefault="00DA6A55" w:rsidP="00DA6A55">
      <w:pPr>
        <w:pStyle w:val="BodyText"/>
        <w:ind w:left="115"/>
        <w:jc w:val="both"/>
        <w:rPr>
          <w:rFonts w:cs="Times New Roman"/>
        </w:rPr>
      </w:pPr>
      <w:r w:rsidRPr="006F130D">
        <w:rPr>
          <w:rFonts w:cs="Times New Roman"/>
        </w:rPr>
        <w:t>Izskalot muti ar ūdeni. Nekad nedodiet bezsamaņā esošam cilvēkam kaut ko caur muti.</w:t>
      </w:r>
    </w:p>
    <w:p w14:paraId="4310841C" w14:textId="18C61F4B" w:rsidR="00DA6A55" w:rsidRPr="006F130D" w:rsidRDefault="00DA6A55" w:rsidP="00DA6A55">
      <w:pPr>
        <w:pStyle w:val="BodyText"/>
        <w:ind w:left="115"/>
        <w:jc w:val="both"/>
        <w:rPr>
          <w:rFonts w:cs="Times New Roman"/>
          <w:sz w:val="28"/>
          <w:szCs w:val="28"/>
        </w:rPr>
      </w:pPr>
      <w:r w:rsidRPr="006F130D">
        <w:rPr>
          <w:rFonts w:cs="Times New Roman"/>
        </w:rPr>
        <w:t>Ja bezsamaņā, novietot stabilā sānu guļā</w:t>
      </w:r>
      <w:r w:rsidRPr="006F130D">
        <w:rPr>
          <w:rFonts w:cs="Times New Roman"/>
          <w:b/>
          <w:bCs/>
        </w:rPr>
        <w:t xml:space="preserve"> </w:t>
      </w:r>
      <w:r w:rsidRPr="006F130D">
        <w:rPr>
          <w:rFonts w:cs="Times New Roman"/>
        </w:rPr>
        <w:t>un nekavējoties meklēt medicīnisko palīdzību. Saglabāt atvērtu ceļu gaisa piekļuvei</w:t>
      </w:r>
      <w:r w:rsidRPr="006F130D">
        <w:rPr>
          <w:rFonts w:cs="Times New Roman"/>
          <w:sz w:val="28"/>
          <w:szCs w:val="28"/>
        </w:rPr>
        <w:t>.</w:t>
      </w:r>
    </w:p>
    <w:p w14:paraId="1D7BFB65" w14:textId="77777777" w:rsidR="00DA6A55" w:rsidRPr="006F130D" w:rsidRDefault="00DA6A55" w:rsidP="00DA6A55">
      <w:pPr>
        <w:pStyle w:val="BodyText"/>
        <w:ind w:right="106"/>
        <w:rPr>
          <w:rFonts w:cs="Times New Roman"/>
          <w:sz w:val="28"/>
          <w:szCs w:val="28"/>
        </w:rPr>
      </w:pPr>
    </w:p>
    <w:p w14:paraId="52C55A1C" w14:textId="12E177ED" w:rsidR="001447E0" w:rsidRPr="006F130D" w:rsidRDefault="00DA6A55" w:rsidP="00DA6A55">
      <w:pPr>
        <w:pStyle w:val="Heading3"/>
        <w:ind w:left="0"/>
        <w:jc w:val="both"/>
        <w:rPr>
          <w:rFonts w:ascii="Times New Roman" w:hAnsi="Times New Roman" w:cs="Times New Roman"/>
          <w:b w:val="0"/>
          <w:bCs w:val="0"/>
        </w:rPr>
      </w:pPr>
      <w:r w:rsidRPr="006F130D">
        <w:rPr>
          <w:rFonts w:ascii="Times New Roman" w:hAnsi="Times New Roman" w:cs="Times New Roman"/>
        </w:rPr>
        <w:t xml:space="preserve">   </w:t>
      </w:r>
      <w:r w:rsidR="009F5739" w:rsidRPr="006F130D">
        <w:rPr>
          <w:rFonts w:ascii="Times New Roman" w:hAnsi="Times New Roman" w:cs="Times New Roman"/>
        </w:rPr>
        <w:t>Saskar</w:t>
      </w:r>
      <w:r w:rsidR="00165086" w:rsidRPr="006F130D">
        <w:rPr>
          <w:rFonts w:ascii="Times New Roman" w:hAnsi="Times New Roman" w:cs="Times New Roman"/>
        </w:rPr>
        <w:t>e</w:t>
      </w:r>
      <w:r w:rsidR="009F5739" w:rsidRPr="006F130D">
        <w:rPr>
          <w:rFonts w:ascii="Times New Roman" w:hAnsi="Times New Roman" w:cs="Times New Roman"/>
        </w:rPr>
        <w:t xml:space="preserve"> ar ādu:</w:t>
      </w:r>
    </w:p>
    <w:p w14:paraId="0E9626BC" w14:textId="77777777" w:rsidR="00DA6A55" w:rsidRPr="006F130D" w:rsidRDefault="00DA6A55" w:rsidP="00DA6A55">
      <w:pPr>
        <w:pStyle w:val="Heading3"/>
        <w:jc w:val="both"/>
        <w:rPr>
          <w:rFonts w:ascii="Times New Roman" w:hAnsi="Times New Roman" w:cs="Times New Roman"/>
          <w:b w:val="0"/>
          <w:bCs w:val="0"/>
        </w:rPr>
      </w:pPr>
      <w:r w:rsidRPr="006F130D">
        <w:rPr>
          <w:rFonts w:ascii="Times New Roman" w:hAnsi="Times New Roman" w:cs="Times New Roman"/>
          <w:b w:val="0"/>
          <w:bCs w:val="0"/>
        </w:rPr>
        <w:t>Ja ir  ilgstoša saskare ar ādu, var būt apsārtums vai kairinājums. Nomazgājiet skartās vietas ar ziepēm un ūdeni.</w:t>
      </w:r>
    </w:p>
    <w:p w14:paraId="1F4497FA" w14:textId="45BD69F1" w:rsidR="00DA6A55" w:rsidRPr="006F130D" w:rsidRDefault="00DA6A55" w:rsidP="00DA6A55">
      <w:pPr>
        <w:pStyle w:val="Heading3"/>
        <w:jc w:val="both"/>
        <w:rPr>
          <w:rFonts w:ascii="Times New Roman" w:hAnsi="Times New Roman" w:cs="Times New Roman"/>
          <w:b w:val="0"/>
          <w:bCs w:val="0"/>
        </w:rPr>
      </w:pPr>
      <w:r w:rsidRPr="006F130D">
        <w:rPr>
          <w:rFonts w:ascii="Times New Roman" w:hAnsi="Times New Roman" w:cs="Times New Roman"/>
          <w:b w:val="0"/>
          <w:bCs w:val="0"/>
        </w:rPr>
        <w:t xml:space="preserve"> Ja kairinājums vai apsārtums nemazinās, meklējiet medicīnisko palīdzību. Ja rodas sūdzības vai citi  simptomi, izvairieties no turpmākas produkta   lietošanas.</w:t>
      </w:r>
    </w:p>
    <w:p w14:paraId="2DA21282" w14:textId="77777777" w:rsidR="001447E0" w:rsidRPr="006F130D" w:rsidRDefault="001447E0">
      <w:pPr>
        <w:spacing w:before="4" w:line="200" w:lineRule="exact"/>
        <w:rPr>
          <w:rFonts w:ascii="Times New Roman" w:hAnsi="Times New Roman" w:cs="Times New Roman"/>
          <w:sz w:val="12"/>
          <w:szCs w:val="12"/>
        </w:rPr>
      </w:pPr>
    </w:p>
    <w:p w14:paraId="3DACD699" w14:textId="5AE7CA50" w:rsidR="001447E0" w:rsidRPr="006F130D" w:rsidRDefault="009F5739">
      <w:pPr>
        <w:pStyle w:val="Heading3"/>
        <w:jc w:val="both"/>
        <w:rPr>
          <w:rFonts w:ascii="Times New Roman" w:hAnsi="Times New Roman" w:cs="Times New Roman"/>
          <w:b w:val="0"/>
          <w:bCs w:val="0"/>
        </w:rPr>
      </w:pPr>
      <w:r w:rsidRPr="006F130D">
        <w:rPr>
          <w:rFonts w:ascii="Times New Roman" w:hAnsi="Times New Roman" w:cs="Times New Roman"/>
        </w:rPr>
        <w:t>Saskar</w:t>
      </w:r>
      <w:r w:rsidR="00165086" w:rsidRPr="006F130D">
        <w:rPr>
          <w:rFonts w:ascii="Times New Roman" w:hAnsi="Times New Roman" w:cs="Times New Roman"/>
        </w:rPr>
        <w:t>e</w:t>
      </w:r>
      <w:r w:rsidRPr="006F130D">
        <w:rPr>
          <w:rFonts w:ascii="Times New Roman" w:hAnsi="Times New Roman" w:cs="Times New Roman"/>
        </w:rPr>
        <w:t xml:space="preserve"> ar acīm:</w:t>
      </w:r>
    </w:p>
    <w:p w14:paraId="3DB3480E" w14:textId="77777777" w:rsidR="00DA6A55" w:rsidRPr="006F130D" w:rsidRDefault="00DA6A55">
      <w:pPr>
        <w:spacing w:before="16" w:line="240" w:lineRule="exact"/>
        <w:rPr>
          <w:rFonts w:ascii="Times New Roman" w:hAnsi="Times New Roman" w:cs="Times New Roman"/>
          <w:sz w:val="18"/>
          <w:szCs w:val="18"/>
        </w:rPr>
      </w:pPr>
      <w:r w:rsidRPr="006F130D">
        <w:rPr>
          <w:rFonts w:ascii="Times New Roman" w:hAnsi="Times New Roman" w:cs="Times New Roman"/>
          <w:sz w:val="18"/>
          <w:szCs w:val="18"/>
        </w:rPr>
        <w:t xml:space="preserve">  Nekavējoties izskalojiet acis ar lielu ūdens daudzumu ,turot plakstiņus atvērtus.</w:t>
      </w:r>
    </w:p>
    <w:p w14:paraId="61301A50" w14:textId="3FF39C45" w:rsidR="00DA6A55" w:rsidRPr="006F130D" w:rsidRDefault="00DA6A55">
      <w:pPr>
        <w:spacing w:before="16" w:line="240" w:lineRule="exact"/>
        <w:rPr>
          <w:rFonts w:ascii="Times New Roman" w:hAnsi="Times New Roman" w:cs="Times New Roman"/>
          <w:sz w:val="18"/>
          <w:szCs w:val="18"/>
        </w:rPr>
      </w:pPr>
      <w:r w:rsidRPr="006F130D">
        <w:rPr>
          <w:rFonts w:ascii="Times New Roman" w:hAnsi="Times New Roman" w:cs="Times New Roman"/>
          <w:sz w:val="18"/>
          <w:szCs w:val="18"/>
        </w:rPr>
        <w:t xml:space="preserve">  </w:t>
      </w:r>
      <w:r w:rsidR="008962EF" w:rsidRPr="004F635A">
        <w:rPr>
          <w:rFonts w:ascii="Times New Roman" w:hAnsi="Times New Roman" w:cs="Times New Roman"/>
          <w:sz w:val="20"/>
          <w:szCs w:val="20"/>
        </w:rPr>
        <w:t>Izņemt kontaktlēcas, ja tās ir ievietotas un to ir viegli izdarīt</w:t>
      </w:r>
      <w:r w:rsidRPr="004F635A">
        <w:rPr>
          <w:rFonts w:ascii="Times New Roman" w:hAnsi="Times New Roman" w:cs="Times New Roman"/>
          <w:sz w:val="18"/>
          <w:szCs w:val="18"/>
        </w:rPr>
        <w:t>.</w:t>
      </w:r>
      <w:r w:rsidRPr="006F130D">
        <w:rPr>
          <w:rFonts w:ascii="Times New Roman" w:hAnsi="Times New Roman" w:cs="Times New Roman"/>
          <w:sz w:val="18"/>
          <w:szCs w:val="18"/>
        </w:rPr>
        <w:t xml:space="preserve"> Turpināt skalot vismaz 15 minūtes.</w:t>
      </w:r>
    </w:p>
    <w:p w14:paraId="78D98093" w14:textId="0D6E4768" w:rsidR="001447E0" w:rsidRPr="006F130D" w:rsidRDefault="00DA6A55">
      <w:pPr>
        <w:spacing w:before="16" w:line="240" w:lineRule="exact"/>
        <w:rPr>
          <w:rFonts w:ascii="Times New Roman" w:hAnsi="Times New Roman" w:cs="Times New Roman"/>
          <w:sz w:val="18"/>
          <w:szCs w:val="18"/>
        </w:rPr>
      </w:pPr>
      <w:r w:rsidRPr="006F130D">
        <w:rPr>
          <w:rFonts w:ascii="Times New Roman" w:hAnsi="Times New Roman" w:cs="Times New Roman"/>
          <w:sz w:val="18"/>
          <w:szCs w:val="18"/>
        </w:rPr>
        <w:t xml:space="preserve">  Ja kairinājums saglabājas, meklējiet   medicīnisko palīdzību.</w:t>
      </w:r>
    </w:p>
    <w:p w14:paraId="2E17B02D" w14:textId="1EB7365C" w:rsidR="00DA6A55" w:rsidRPr="006F130D" w:rsidRDefault="00DA6A55" w:rsidP="00DA6A55">
      <w:pPr>
        <w:tabs>
          <w:tab w:val="left" w:pos="3105"/>
        </w:tabs>
        <w:spacing w:before="16" w:line="240" w:lineRule="exact"/>
        <w:rPr>
          <w:rFonts w:ascii="Times New Roman" w:hAnsi="Times New Roman" w:cs="Times New Roman"/>
          <w:sz w:val="16"/>
          <w:szCs w:val="16"/>
        </w:rPr>
      </w:pPr>
      <w:r w:rsidRPr="006F130D">
        <w:rPr>
          <w:rFonts w:ascii="Times New Roman" w:hAnsi="Times New Roman" w:cs="Times New Roman"/>
          <w:sz w:val="16"/>
          <w:szCs w:val="16"/>
        </w:rPr>
        <w:tab/>
      </w:r>
    </w:p>
    <w:p w14:paraId="4B267805" w14:textId="77777777" w:rsidR="001447E0" w:rsidRPr="00375214" w:rsidRDefault="009F5739">
      <w:pPr>
        <w:pStyle w:val="Heading3"/>
        <w:tabs>
          <w:tab w:val="left" w:pos="839"/>
        </w:tabs>
        <w:spacing w:line="487" w:lineRule="auto"/>
        <w:ind w:right="3757"/>
        <w:rPr>
          <w:rFonts w:ascii="Times New Roman" w:hAnsi="Times New Roman" w:cs="Times New Roman"/>
        </w:rPr>
      </w:pPr>
      <w:r w:rsidRPr="006F130D">
        <w:rPr>
          <w:rFonts w:ascii="Times New Roman" w:hAnsi="Times New Roman" w:cs="Times New Roman"/>
        </w:rPr>
        <w:t>4.2. Svarīgākie simptomi un ietekme – akūta un aizkavēta</w:t>
      </w:r>
    </w:p>
    <w:p w14:paraId="65BEF67B" w14:textId="77777777" w:rsidR="00165086" w:rsidRDefault="00165086">
      <w:pPr>
        <w:spacing w:line="183" w:lineRule="exact"/>
        <w:ind w:left="120"/>
        <w:jc w:val="both"/>
        <w:rPr>
          <w:rFonts w:ascii="Times New Roman" w:hAnsi="Times New Roman" w:cs="Times New Roman"/>
          <w:b/>
          <w:bCs/>
          <w:sz w:val="18"/>
          <w:szCs w:val="18"/>
        </w:rPr>
      </w:pPr>
      <w:r w:rsidRPr="00165086">
        <w:rPr>
          <w:rFonts w:ascii="Times New Roman" w:hAnsi="Times New Roman" w:cs="Times New Roman"/>
          <w:b/>
          <w:bCs/>
          <w:sz w:val="18"/>
          <w:szCs w:val="18"/>
        </w:rPr>
        <w:t>Pārmērīgas ekspozīcijas pazīmes vai simptomi</w:t>
      </w:r>
    </w:p>
    <w:p w14:paraId="05EE6F7F" w14:textId="77777777" w:rsidR="00165086" w:rsidRDefault="00165086">
      <w:pPr>
        <w:spacing w:line="183" w:lineRule="exact"/>
        <w:ind w:left="120"/>
        <w:jc w:val="both"/>
        <w:rPr>
          <w:rFonts w:ascii="Times New Roman" w:hAnsi="Times New Roman" w:cs="Times New Roman"/>
          <w:b/>
          <w:bCs/>
          <w:sz w:val="18"/>
          <w:szCs w:val="18"/>
        </w:rPr>
      </w:pPr>
    </w:p>
    <w:p w14:paraId="424DF043" w14:textId="77777777" w:rsidR="00165086" w:rsidRDefault="00165086" w:rsidP="00165086">
      <w:pPr>
        <w:pStyle w:val="BodyText"/>
        <w:jc w:val="both"/>
        <w:rPr>
          <w:rFonts w:cs="Times New Roman"/>
          <w:b/>
        </w:rPr>
      </w:pPr>
      <w:r w:rsidRPr="00814B33">
        <w:rPr>
          <w:rFonts w:cs="Times New Roman"/>
          <w:b/>
        </w:rPr>
        <w:t>Ieelpošana</w:t>
      </w:r>
    </w:p>
    <w:p w14:paraId="30E53958" w14:textId="5C6A7124" w:rsidR="001447E0" w:rsidRPr="00375214" w:rsidRDefault="00165086">
      <w:pPr>
        <w:pStyle w:val="BodyText"/>
        <w:jc w:val="both"/>
        <w:rPr>
          <w:rFonts w:cs="Times New Roman"/>
        </w:rPr>
      </w:pPr>
      <w:r w:rsidRPr="00814B33">
        <w:rPr>
          <w:rFonts w:cs="Times New Roman"/>
        </w:rPr>
        <w:t xml:space="preserve">Maz </w:t>
      </w:r>
      <w:r>
        <w:rPr>
          <w:rFonts w:cs="Times New Roman"/>
        </w:rPr>
        <w:t>ticama</w:t>
      </w:r>
      <w:r w:rsidRPr="00814B33">
        <w:rPr>
          <w:rFonts w:cs="Times New Roman"/>
        </w:rPr>
        <w:t xml:space="preserve">, </w:t>
      </w:r>
      <w:r>
        <w:rPr>
          <w:rFonts w:cs="Times New Roman"/>
        </w:rPr>
        <w:t>ja vien</w:t>
      </w:r>
      <w:r w:rsidRPr="00814B33">
        <w:rPr>
          <w:rFonts w:cs="Times New Roman"/>
        </w:rPr>
        <w:t xml:space="preserve"> lietošanas laikā salvete nejauši</w:t>
      </w:r>
      <w:r>
        <w:rPr>
          <w:rFonts w:cs="Times New Roman"/>
        </w:rPr>
        <w:t xml:space="preserve"> var</w:t>
      </w:r>
      <w:r w:rsidRPr="00814B33">
        <w:rPr>
          <w:rFonts w:cs="Times New Roman"/>
        </w:rPr>
        <w:t xml:space="preserve"> radīt ieelpošanas pazīmes. Ja diskomfort</w:t>
      </w:r>
      <w:r>
        <w:rPr>
          <w:rFonts w:cs="Times New Roman"/>
        </w:rPr>
        <w:t>a sajūta saglabāja</w:t>
      </w:r>
      <w:r w:rsidRPr="00814B33">
        <w:rPr>
          <w:rFonts w:cs="Times New Roman"/>
        </w:rPr>
        <w:t>s, meklēt medicīnisko palīdzību</w:t>
      </w:r>
      <w:r w:rsidR="009F5739" w:rsidRPr="00375214">
        <w:rPr>
          <w:rFonts w:cs="Times New Roman"/>
        </w:rPr>
        <w:t>.</w:t>
      </w:r>
    </w:p>
    <w:p w14:paraId="64D5B4B1" w14:textId="77777777" w:rsidR="001447E0" w:rsidRPr="00375214" w:rsidRDefault="001447E0">
      <w:pPr>
        <w:spacing w:before="7" w:line="200" w:lineRule="exact"/>
        <w:rPr>
          <w:rFonts w:ascii="Times New Roman" w:hAnsi="Times New Roman" w:cs="Times New Roman"/>
          <w:sz w:val="20"/>
          <w:szCs w:val="20"/>
        </w:rPr>
      </w:pPr>
    </w:p>
    <w:p w14:paraId="257A2D19" w14:textId="77777777" w:rsidR="00165086" w:rsidRPr="00165086" w:rsidRDefault="00165086" w:rsidP="00165086">
      <w:pPr>
        <w:spacing w:before="10" w:line="220" w:lineRule="exact"/>
        <w:rPr>
          <w:rFonts w:ascii="Times New Roman" w:hAnsi="Times New Roman" w:cs="Times New Roman"/>
          <w:b/>
          <w:bCs/>
          <w:sz w:val="18"/>
          <w:szCs w:val="18"/>
        </w:rPr>
      </w:pPr>
      <w:r>
        <w:rPr>
          <w:rFonts w:ascii="Times New Roman" w:hAnsi="Times New Roman" w:cs="Times New Roman"/>
          <w:b/>
          <w:bCs/>
          <w:sz w:val="18"/>
          <w:szCs w:val="18"/>
        </w:rPr>
        <w:t xml:space="preserve">   </w:t>
      </w:r>
      <w:r w:rsidRPr="00165086">
        <w:rPr>
          <w:rFonts w:ascii="Times New Roman" w:hAnsi="Times New Roman" w:cs="Times New Roman"/>
          <w:b/>
          <w:bCs/>
          <w:sz w:val="18"/>
          <w:szCs w:val="18"/>
        </w:rPr>
        <w:t>Norīšana</w:t>
      </w:r>
    </w:p>
    <w:p w14:paraId="21BAB97A" w14:textId="77777777" w:rsidR="00165086" w:rsidRPr="00814B33" w:rsidRDefault="00165086" w:rsidP="00165086">
      <w:pPr>
        <w:pStyle w:val="BodyText"/>
        <w:spacing w:before="4"/>
        <w:jc w:val="both"/>
        <w:rPr>
          <w:rFonts w:cs="Times New Roman"/>
        </w:rPr>
      </w:pPr>
      <w:r>
        <w:rPr>
          <w:rFonts w:cs="Times New Roman"/>
        </w:rPr>
        <w:t>Maz ticama, bet ja tā notiek, izskalot muti ar ūdeni. Neizraisīt vemšanu. Meklēt medicīnisko palīdzību.</w:t>
      </w:r>
    </w:p>
    <w:p w14:paraId="06CA626C" w14:textId="77777777" w:rsidR="001447E0" w:rsidRPr="00375214" w:rsidRDefault="001447E0">
      <w:pPr>
        <w:spacing w:before="20" w:line="200" w:lineRule="exact"/>
        <w:rPr>
          <w:rFonts w:ascii="Times New Roman" w:hAnsi="Times New Roman" w:cs="Times New Roman"/>
          <w:sz w:val="20"/>
          <w:szCs w:val="20"/>
        </w:rPr>
      </w:pPr>
    </w:p>
    <w:p w14:paraId="04A39EAE" w14:textId="77777777" w:rsidR="00165086" w:rsidRPr="00814B33" w:rsidRDefault="00165086" w:rsidP="00165086">
      <w:pPr>
        <w:pStyle w:val="Heading3"/>
        <w:ind w:left="119"/>
        <w:jc w:val="both"/>
        <w:rPr>
          <w:rFonts w:ascii="Times New Roman" w:hAnsi="Times New Roman" w:cs="Times New Roman"/>
          <w:b w:val="0"/>
          <w:bCs w:val="0"/>
        </w:rPr>
      </w:pPr>
      <w:r w:rsidRPr="00814B33">
        <w:rPr>
          <w:rFonts w:ascii="Times New Roman" w:hAnsi="Times New Roman" w:cs="Times New Roman"/>
        </w:rPr>
        <w:t>Saskar</w:t>
      </w:r>
      <w:r>
        <w:rPr>
          <w:rFonts w:ascii="Times New Roman" w:hAnsi="Times New Roman" w:cs="Times New Roman"/>
        </w:rPr>
        <w:t>e</w:t>
      </w:r>
      <w:r w:rsidRPr="00814B33">
        <w:rPr>
          <w:rFonts w:ascii="Times New Roman" w:hAnsi="Times New Roman" w:cs="Times New Roman"/>
        </w:rPr>
        <w:t xml:space="preserve"> ar ādu</w:t>
      </w:r>
    </w:p>
    <w:p w14:paraId="140B3562" w14:textId="77777777" w:rsidR="00165086" w:rsidRPr="00814B33" w:rsidRDefault="00165086" w:rsidP="00165086">
      <w:pPr>
        <w:pStyle w:val="BodyText"/>
        <w:ind w:right="648"/>
        <w:rPr>
          <w:rFonts w:cs="Times New Roman"/>
        </w:rPr>
      </w:pPr>
      <w:r w:rsidRPr="00814B33">
        <w:rPr>
          <w:rFonts w:cs="Times New Roman"/>
        </w:rPr>
        <w:t xml:space="preserve">Lietošanas laikā ieteicams valkāt cimdus. Ja </w:t>
      </w:r>
      <w:r>
        <w:rPr>
          <w:rFonts w:cs="Times New Roman"/>
        </w:rPr>
        <w:t xml:space="preserve">rodas </w:t>
      </w:r>
      <w:r w:rsidRPr="00814B33">
        <w:rPr>
          <w:rFonts w:cs="Times New Roman"/>
        </w:rPr>
        <w:t>kairinājums, nekavējoties noskalot ādu ar lielu daudzumu ūdens. Novilkt piesārņoto apģērbu. Ja kairinājums nepāriet, sazināties ar ārstu.</w:t>
      </w:r>
    </w:p>
    <w:p w14:paraId="0D0B9E9C" w14:textId="77777777" w:rsidR="00165086" w:rsidRPr="00814B33" w:rsidRDefault="00165086" w:rsidP="00165086">
      <w:pPr>
        <w:spacing w:before="5" w:line="200" w:lineRule="exact"/>
        <w:rPr>
          <w:rFonts w:ascii="Times New Roman" w:hAnsi="Times New Roman" w:cs="Times New Roman"/>
          <w:sz w:val="20"/>
          <w:szCs w:val="20"/>
        </w:rPr>
      </w:pPr>
    </w:p>
    <w:p w14:paraId="11D08E62" w14:textId="77777777" w:rsidR="00165086" w:rsidRPr="006F130D" w:rsidRDefault="00165086" w:rsidP="00165086">
      <w:pPr>
        <w:pStyle w:val="Heading3"/>
        <w:ind w:left="119"/>
        <w:jc w:val="both"/>
        <w:rPr>
          <w:rFonts w:ascii="Times New Roman" w:hAnsi="Times New Roman" w:cs="Times New Roman"/>
          <w:b w:val="0"/>
          <w:bCs w:val="0"/>
        </w:rPr>
      </w:pPr>
      <w:r w:rsidRPr="006F130D">
        <w:rPr>
          <w:rFonts w:ascii="Times New Roman" w:hAnsi="Times New Roman" w:cs="Times New Roman"/>
        </w:rPr>
        <w:t>Saskare ar acīm</w:t>
      </w:r>
    </w:p>
    <w:p w14:paraId="08F2F290" w14:textId="77777777" w:rsidR="00165086" w:rsidRPr="006F130D" w:rsidRDefault="00165086" w:rsidP="00165086">
      <w:pPr>
        <w:pStyle w:val="BodyText"/>
        <w:ind w:right="618"/>
        <w:rPr>
          <w:rFonts w:cs="Times New Roman"/>
        </w:rPr>
      </w:pPr>
      <w:r w:rsidRPr="006F130D">
        <w:rPr>
          <w:rFonts w:cs="Times New Roman"/>
        </w:rPr>
        <w:t xml:space="preserve">Rūpīgi skalot acis ar lielu ūdens daudzumu līdz 15 minūtēm, turot atvērtus acu plakstiņus. Izņemt kontaktlēcas, ja tās ir ievietotas un ja to ir viegli izdarīt. Turpināt skalot acis. </w:t>
      </w:r>
    </w:p>
    <w:p w14:paraId="6B503130" w14:textId="77777777" w:rsidR="00165086" w:rsidRPr="00814B33" w:rsidRDefault="00165086" w:rsidP="00165086">
      <w:pPr>
        <w:pStyle w:val="BodyText"/>
        <w:ind w:right="618"/>
        <w:rPr>
          <w:rFonts w:eastAsia="Arial" w:cs="Times New Roman"/>
        </w:rPr>
      </w:pPr>
      <w:r w:rsidRPr="006F130D">
        <w:rPr>
          <w:rFonts w:cs="Times New Roman"/>
        </w:rPr>
        <w:t>Ja kairinājums nepāriet, meklēt medicīnisko palīdzību.</w:t>
      </w:r>
    </w:p>
    <w:p w14:paraId="56FD64A7" w14:textId="77777777" w:rsidR="001447E0" w:rsidRPr="00375214" w:rsidRDefault="001447E0">
      <w:pPr>
        <w:spacing w:before="9" w:line="220" w:lineRule="exact"/>
        <w:rPr>
          <w:rFonts w:ascii="Times New Roman" w:hAnsi="Times New Roman" w:cs="Times New Roman"/>
        </w:rPr>
      </w:pPr>
    </w:p>
    <w:p w14:paraId="48C1AA48" w14:textId="77777777" w:rsidR="00165086" w:rsidRPr="00814B33" w:rsidRDefault="00165086" w:rsidP="00165086">
      <w:pPr>
        <w:pStyle w:val="Heading3"/>
        <w:jc w:val="both"/>
        <w:rPr>
          <w:rFonts w:ascii="Times New Roman" w:hAnsi="Times New Roman" w:cs="Times New Roman"/>
          <w:b w:val="0"/>
          <w:bCs w:val="0"/>
        </w:rPr>
      </w:pPr>
      <w:r w:rsidRPr="00814B33">
        <w:rPr>
          <w:rFonts w:ascii="Times New Roman" w:hAnsi="Times New Roman" w:cs="Times New Roman"/>
        </w:rPr>
        <w:t>Norādījumi ārstam</w:t>
      </w:r>
    </w:p>
    <w:p w14:paraId="48AE7834" w14:textId="77777777" w:rsidR="00165086" w:rsidRPr="00814B33" w:rsidRDefault="00165086" w:rsidP="00165086">
      <w:pPr>
        <w:pStyle w:val="BodyText"/>
        <w:ind w:left="120" w:right="106"/>
        <w:rPr>
          <w:rFonts w:cs="Times New Roman"/>
        </w:rPr>
      </w:pPr>
      <w:r w:rsidRPr="00814B33">
        <w:rPr>
          <w:rFonts w:cs="Times New Roman"/>
        </w:rPr>
        <w:t xml:space="preserve">Nav nepieciešama īpaša ārstēšana. Ārstēt simptomātiski. Ja lietotājam pēc norīšanas vai ieelpošanas iestājas bezsamaņa, </w:t>
      </w:r>
      <w:r>
        <w:rPr>
          <w:rFonts w:cs="Times New Roman"/>
        </w:rPr>
        <w:t xml:space="preserve">nekavējoties </w:t>
      </w:r>
      <w:r w:rsidRPr="00814B33">
        <w:rPr>
          <w:rFonts w:cs="Times New Roman"/>
        </w:rPr>
        <w:t xml:space="preserve">sazināties ar saindēšanās ārstēšanas speciālistu. Parādīt </w:t>
      </w:r>
      <w:r>
        <w:rPr>
          <w:rFonts w:cs="Times New Roman"/>
        </w:rPr>
        <w:t xml:space="preserve">ārstējošam </w:t>
      </w:r>
      <w:r w:rsidRPr="00814B33">
        <w:rPr>
          <w:rFonts w:cs="Times New Roman"/>
        </w:rPr>
        <w:t>ārstam šo drošības datu lapu.</w:t>
      </w:r>
    </w:p>
    <w:p w14:paraId="684639E1" w14:textId="77777777" w:rsidR="00165086" w:rsidRPr="00814B33" w:rsidRDefault="00165086" w:rsidP="00165086">
      <w:pPr>
        <w:spacing w:before="10" w:line="200" w:lineRule="exact"/>
        <w:rPr>
          <w:rFonts w:ascii="Times New Roman" w:hAnsi="Times New Roman" w:cs="Times New Roman"/>
          <w:sz w:val="20"/>
          <w:szCs w:val="20"/>
        </w:rPr>
      </w:pPr>
    </w:p>
    <w:p w14:paraId="69276885" w14:textId="77777777" w:rsidR="00165086" w:rsidRPr="00814B33" w:rsidRDefault="00165086" w:rsidP="00165086">
      <w:pPr>
        <w:pStyle w:val="Heading3"/>
        <w:jc w:val="both"/>
        <w:rPr>
          <w:rFonts w:ascii="Times New Roman" w:hAnsi="Times New Roman" w:cs="Times New Roman"/>
          <w:b w:val="0"/>
          <w:bCs w:val="0"/>
        </w:rPr>
      </w:pPr>
      <w:r w:rsidRPr="00814B33">
        <w:rPr>
          <w:rFonts w:ascii="Times New Roman" w:hAnsi="Times New Roman" w:cs="Times New Roman"/>
        </w:rPr>
        <w:t>Pirmās palīdzības snie</w:t>
      </w:r>
      <w:r>
        <w:rPr>
          <w:rFonts w:ascii="Times New Roman" w:hAnsi="Times New Roman" w:cs="Times New Roman"/>
        </w:rPr>
        <w:t>dzēju</w:t>
      </w:r>
      <w:r w:rsidRPr="00814B33">
        <w:rPr>
          <w:rFonts w:ascii="Times New Roman" w:hAnsi="Times New Roman" w:cs="Times New Roman"/>
        </w:rPr>
        <w:t xml:space="preserve"> aizsardzība</w:t>
      </w:r>
    </w:p>
    <w:p w14:paraId="27E192DB" w14:textId="77777777" w:rsidR="00165086" w:rsidRPr="00814B33" w:rsidRDefault="00165086" w:rsidP="00165086">
      <w:pPr>
        <w:pStyle w:val="BodyText"/>
        <w:ind w:left="120" w:right="352"/>
        <w:rPr>
          <w:rFonts w:cs="Times New Roman"/>
        </w:rPr>
      </w:pPr>
      <w:r w:rsidRPr="00814B33">
        <w:rPr>
          <w:rFonts w:cs="Times New Roman"/>
        </w:rPr>
        <w:t xml:space="preserve">Nedrīkst </w:t>
      </w:r>
      <w:r w:rsidRPr="006E049C">
        <w:rPr>
          <w:rFonts w:cs="Times New Roman"/>
        </w:rPr>
        <w:t>rīkoties bez atbilstošas apmācības vai pakļaujot sevi riskam</w:t>
      </w:r>
      <w:r>
        <w:rPr>
          <w:rFonts w:cs="Times New Roman"/>
        </w:rPr>
        <w:t xml:space="preserve">. </w:t>
      </w:r>
      <w:r w:rsidRPr="00850543">
        <w:rPr>
          <w:rFonts w:cs="Times New Roman"/>
        </w:rPr>
        <w:t>Mākslīgā</w:t>
      </w:r>
      <w:r>
        <w:rPr>
          <w:rFonts w:cs="Times New Roman"/>
        </w:rPr>
        <w:t xml:space="preserve"> </w:t>
      </w:r>
      <w:r w:rsidRPr="00850543">
        <w:rPr>
          <w:rFonts w:cs="Times New Roman"/>
        </w:rPr>
        <w:t>elpināšana no mutes mutē var būt bīstama.</w:t>
      </w:r>
      <w:r w:rsidRPr="00850543" w:rsidDel="006E049C">
        <w:rPr>
          <w:rFonts w:cs="Times New Roman"/>
        </w:rPr>
        <w:t xml:space="preserve"> </w:t>
      </w:r>
      <w:r>
        <w:rPr>
          <w:rFonts w:cs="Times New Roman"/>
        </w:rPr>
        <w:t>P</w:t>
      </w:r>
      <w:r w:rsidRPr="00814B33">
        <w:rPr>
          <w:rFonts w:cs="Times New Roman"/>
        </w:rPr>
        <w:t>iesārņot</w:t>
      </w:r>
      <w:r>
        <w:rPr>
          <w:rFonts w:cs="Times New Roman"/>
        </w:rPr>
        <w:t>o</w:t>
      </w:r>
      <w:r w:rsidRPr="00814B33">
        <w:rPr>
          <w:rFonts w:cs="Times New Roman"/>
        </w:rPr>
        <w:t xml:space="preserve"> apģērb</w:t>
      </w:r>
      <w:r>
        <w:rPr>
          <w:rFonts w:cs="Times New Roman"/>
        </w:rPr>
        <w:t>u</w:t>
      </w:r>
      <w:r w:rsidRPr="00814B33">
        <w:rPr>
          <w:rFonts w:cs="Times New Roman"/>
        </w:rPr>
        <w:t xml:space="preserve"> </w:t>
      </w:r>
      <w:r>
        <w:rPr>
          <w:rFonts w:cs="Times New Roman"/>
        </w:rPr>
        <w:t xml:space="preserve">pirms </w:t>
      </w:r>
      <w:r w:rsidRPr="00814B33">
        <w:rPr>
          <w:rFonts w:cs="Times New Roman"/>
        </w:rPr>
        <w:t xml:space="preserve">novilkšanas rūpīgi </w:t>
      </w:r>
      <w:r>
        <w:rPr>
          <w:rFonts w:cs="Times New Roman"/>
        </w:rPr>
        <w:t>nomazgāt</w:t>
      </w:r>
      <w:r w:rsidRPr="00814B33">
        <w:rPr>
          <w:rFonts w:cs="Times New Roman"/>
        </w:rPr>
        <w:t xml:space="preserve"> ar ūdeni vai </w:t>
      </w:r>
      <w:r>
        <w:rPr>
          <w:rFonts w:cs="Times New Roman"/>
        </w:rPr>
        <w:t>lietot</w:t>
      </w:r>
      <w:r w:rsidRPr="00814B33">
        <w:rPr>
          <w:rFonts w:cs="Times New Roman"/>
        </w:rPr>
        <w:t xml:space="preserve"> cimdus.</w:t>
      </w:r>
    </w:p>
    <w:p w14:paraId="336813D0" w14:textId="77777777" w:rsidR="001447E0" w:rsidRDefault="001447E0">
      <w:pPr>
        <w:rPr>
          <w:rFonts w:ascii="Times New Roman" w:eastAsia="Times New Roman" w:hAnsi="Times New Roman" w:cs="Times New Roman"/>
          <w:sz w:val="20"/>
          <w:szCs w:val="20"/>
        </w:rPr>
      </w:pPr>
    </w:p>
    <w:p w14:paraId="5E1B10B0" w14:textId="77777777" w:rsidR="00165086" w:rsidRPr="00526BBE" w:rsidRDefault="00165086" w:rsidP="00165086">
      <w:pPr>
        <w:ind w:left="120"/>
        <w:jc w:val="both"/>
        <w:rPr>
          <w:rFonts w:ascii="Times New Roman" w:eastAsia="Times New Roman" w:hAnsi="Times New Roman" w:cs="Times New Roman"/>
          <w:sz w:val="18"/>
          <w:szCs w:val="18"/>
        </w:rPr>
      </w:pPr>
      <w:r w:rsidRPr="00526BBE">
        <w:rPr>
          <w:rFonts w:ascii="Times New Roman" w:hAnsi="Times New Roman" w:cs="Times New Roman"/>
          <w:b/>
          <w:sz w:val="18"/>
          <w:szCs w:val="20"/>
        </w:rPr>
        <w:t>4.3. Norāde par nepieciešamo neatliekamo medicīnisko palīdzību un īpašu aprūpi</w:t>
      </w:r>
    </w:p>
    <w:p w14:paraId="4F5C2A5F" w14:textId="77777777" w:rsidR="00165086" w:rsidRPr="00814B33" w:rsidRDefault="00165086" w:rsidP="00165086">
      <w:pPr>
        <w:spacing w:before="12" w:line="140" w:lineRule="exact"/>
        <w:rPr>
          <w:rFonts w:ascii="Times New Roman" w:hAnsi="Times New Roman" w:cs="Times New Roman"/>
          <w:sz w:val="14"/>
          <w:szCs w:val="14"/>
        </w:rPr>
      </w:pPr>
    </w:p>
    <w:p w14:paraId="1DD250B6" w14:textId="77777777" w:rsidR="00165086" w:rsidRPr="00526BBE" w:rsidRDefault="00165086" w:rsidP="00165086">
      <w:pPr>
        <w:spacing w:before="73"/>
        <w:ind w:left="120" w:right="618"/>
        <w:rPr>
          <w:rFonts w:ascii="Times New Roman" w:eastAsia="Times New Roman" w:hAnsi="Times New Roman" w:cs="Times New Roman"/>
          <w:sz w:val="18"/>
          <w:szCs w:val="18"/>
        </w:rPr>
      </w:pPr>
      <w:r w:rsidRPr="00526BBE">
        <w:rPr>
          <w:rFonts w:ascii="Times New Roman" w:hAnsi="Times New Roman" w:cs="Times New Roman"/>
          <w:sz w:val="18"/>
          <w:szCs w:val="20"/>
        </w:rPr>
        <w:t>Nav sniegti nekādi ieteikumi. Ja kāda ietekme uz veselību nepāriet, lūgt medicīnisku konsultāciju.</w:t>
      </w:r>
    </w:p>
    <w:p w14:paraId="0B0FE45E" w14:textId="77777777" w:rsidR="001447E0" w:rsidRPr="00375214" w:rsidRDefault="001447E0">
      <w:pPr>
        <w:spacing w:before="1" w:line="280" w:lineRule="exact"/>
        <w:rPr>
          <w:rFonts w:ascii="Times New Roman" w:hAnsi="Times New Roman" w:cs="Times New Roman"/>
          <w:sz w:val="28"/>
          <w:szCs w:val="28"/>
        </w:rPr>
      </w:pPr>
    </w:p>
    <w:p w14:paraId="14CFCEEB" w14:textId="77777777" w:rsidR="00DA5065" w:rsidRPr="00814B33" w:rsidRDefault="00DA5065" w:rsidP="00DA5065">
      <w:pPr>
        <w:spacing w:before="73"/>
        <w:ind w:left="119" w:hanging="119"/>
        <w:rPr>
          <w:rFonts w:ascii="Times New Roman" w:eastAsia="Times New Roman" w:hAnsi="Times New Roman" w:cs="Times New Roman"/>
          <w:sz w:val="20"/>
          <w:szCs w:val="20"/>
        </w:rPr>
      </w:pPr>
      <w:r w:rsidRPr="00814B33">
        <w:rPr>
          <w:rFonts w:ascii="Times New Roman" w:hAnsi="Times New Roman" w:cs="Times New Roman"/>
          <w:b/>
          <w:sz w:val="20"/>
        </w:rPr>
        <w:t>5. IEDAĻA. UGUNSDZĒŠANAS LĪDZEKĻI (lieliem apjomiem)</w:t>
      </w:r>
    </w:p>
    <w:p w14:paraId="0341C220" w14:textId="77777777" w:rsidR="00DA5065" w:rsidRPr="00814B33" w:rsidRDefault="00DA5065" w:rsidP="00DA5065">
      <w:pPr>
        <w:spacing w:before="14" w:line="220" w:lineRule="exact"/>
        <w:rPr>
          <w:rFonts w:ascii="Times New Roman" w:hAnsi="Times New Roman" w:cs="Times New Roman"/>
        </w:rPr>
      </w:pPr>
    </w:p>
    <w:p w14:paraId="0CC0F44F" w14:textId="1CE710AE" w:rsidR="00DA5065" w:rsidRPr="007A4102" w:rsidRDefault="007A4102" w:rsidP="00DA5065">
      <w:pPr>
        <w:pStyle w:val="Heading3"/>
        <w:numPr>
          <w:ilvl w:val="1"/>
          <w:numId w:val="8"/>
        </w:numPr>
        <w:tabs>
          <w:tab w:val="left" w:pos="426"/>
        </w:tabs>
        <w:spacing w:line="275" w:lineRule="auto"/>
        <w:ind w:right="5779" w:firstLine="0"/>
        <w:rPr>
          <w:rFonts w:ascii="Times New Roman" w:hAnsi="Times New Roman" w:cs="Times New Roman"/>
          <w:b w:val="0"/>
          <w:bCs w:val="0"/>
        </w:rPr>
      </w:pPr>
      <w:r>
        <w:rPr>
          <w:rFonts w:ascii="Times New Roman" w:hAnsi="Times New Roman" w:cs="Times New Roman"/>
        </w:rPr>
        <w:t xml:space="preserve">           </w:t>
      </w:r>
      <w:r w:rsidR="00DA5065">
        <w:rPr>
          <w:rFonts w:ascii="Times New Roman" w:hAnsi="Times New Roman" w:cs="Times New Roman"/>
        </w:rPr>
        <w:t>U</w:t>
      </w:r>
      <w:r w:rsidR="00DA5065" w:rsidRPr="00814B33">
        <w:rPr>
          <w:rFonts w:ascii="Times New Roman" w:hAnsi="Times New Roman" w:cs="Times New Roman"/>
        </w:rPr>
        <w:t>gunsdzēšanas līdzekļi</w:t>
      </w:r>
    </w:p>
    <w:p w14:paraId="115C7958" w14:textId="77777777" w:rsidR="007A4102" w:rsidRPr="00814B33" w:rsidRDefault="007A4102" w:rsidP="007A4102">
      <w:pPr>
        <w:pStyle w:val="Heading3"/>
        <w:tabs>
          <w:tab w:val="left" w:pos="426"/>
        </w:tabs>
        <w:spacing w:line="275" w:lineRule="auto"/>
        <w:ind w:right="5779"/>
        <w:rPr>
          <w:rFonts w:ascii="Times New Roman" w:hAnsi="Times New Roman" w:cs="Times New Roman"/>
          <w:b w:val="0"/>
          <w:bCs w:val="0"/>
        </w:rPr>
      </w:pP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8108"/>
      </w:tblGrid>
      <w:tr w:rsidR="00DA5065" w14:paraId="115A786B" w14:textId="77777777" w:rsidTr="00E46E35">
        <w:tc>
          <w:tcPr>
            <w:tcW w:w="1879" w:type="dxa"/>
          </w:tcPr>
          <w:p w14:paraId="61693465" w14:textId="77777777" w:rsidR="00DA5065" w:rsidRPr="007E1941" w:rsidRDefault="00DA5065" w:rsidP="00E46E35">
            <w:pPr>
              <w:pStyle w:val="BodyText"/>
              <w:ind w:left="0" w:right="522"/>
              <w:rPr>
                <w:rFonts w:cs="Times New Roman"/>
                <w:b/>
                <w:bCs/>
              </w:rPr>
            </w:pPr>
            <w:r w:rsidRPr="007E1941">
              <w:rPr>
                <w:rFonts w:cs="Times New Roman"/>
                <w:b/>
                <w:bCs/>
              </w:rPr>
              <w:t>Piemēroti:</w:t>
            </w:r>
          </w:p>
        </w:tc>
        <w:tc>
          <w:tcPr>
            <w:tcW w:w="8108" w:type="dxa"/>
          </w:tcPr>
          <w:p w14:paraId="1C0BF248" w14:textId="77777777" w:rsidR="00DA5065" w:rsidRDefault="00DA5065" w:rsidP="00E46E35">
            <w:pPr>
              <w:pStyle w:val="BodyText"/>
              <w:ind w:right="522"/>
              <w:rPr>
                <w:rFonts w:cs="Times New Roman"/>
              </w:rPr>
            </w:pPr>
            <w:r w:rsidRPr="00814B33">
              <w:rPr>
                <w:rFonts w:cs="Times New Roman"/>
              </w:rPr>
              <w:t>Šis produkts ir uzliesmojošs. Lietot ūdens izsmidzinā</w:t>
            </w:r>
            <w:r>
              <w:rPr>
                <w:rFonts w:cs="Times New Roman"/>
              </w:rPr>
              <w:t>šanu</w:t>
            </w:r>
            <w:r w:rsidRPr="00814B33">
              <w:rPr>
                <w:rFonts w:cs="Times New Roman"/>
              </w:rPr>
              <w:t>, miglu vai putas</w:t>
            </w:r>
            <w:r>
              <w:rPr>
                <w:rFonts w:cs="Times New Roman"/>
              </w:rPr>
              <w:t>, sausu ķīmisko vielu vai oglekļa dioksīdu</w:t>
            </w:r>
            <w:r w:rsidRPr="00814B33">
              <w:rPr>
                <w:rFonts w:cs="Times New Roman"/>
              </w:rPr>
              <w:t xml:space="preserve">. </w:t>
            </w:r>
            <w:r w:rsidRPr="007E1941">
              <w:rPr>
                <w:rFonts w:cs="Times New Roman"/>
              </w:rPr>
              <w:t>Pielāgojiet ugunsdzēšanas pasākumus attiecīgajai videi</w:t>
            </w:r>
            <w:r w:rsidRPr="00814B33">
              <w:rPr>
                <w:rFonts w:cs="Times New Roman"/>
              </w:rPr>
              <w:t>.</w:t>
            </w:r>
          </w:p>
        </w:tc>
      </w:tr>
      <w:tr w:rsidR="00DA5065" w14:paraId="3333FF2F" w14:textId="77777777" w:rsidTr="00E46E35">
        <w:tc>
          <w:tcPr>
            <w:tcW w:w="1879" w:type="dxa"/>
          </w:tcPr>
          <w:p w14:paraId="56CA668E" w14:textId="77777777" w:rsidR="00DA5065" w:rsidRPr="007E1941" w:rsidRDefault="00DA5065" w:rsidP="00E46E35">
            <w:pPr>
              <w:pStyle w:val="BodyText"/>
              <w:ind w:left="0" w:right="522"/>
              <w:rPr>
                <w:rFonts w:cs="Times New Roman"/>
                <w:b/>
                <w:bCs/>
              </w:rPr>
            </w:pPr>
            <w:r w:rsidRPr="007E1941">
              <w:rPr>
                <w:rFonts w:cs="Times New Roman"/>
                <w:b/>
                <w:bCs/>
              </w:rPr>
              <w:t>Nepiemēroti</w:t>
            </w:r>
            <w:r>
              <w:rPr>
                <w:rFonts w:cs="Times New Roman"/>
                <w:b/>
                <w:bCs/>
              </w:rPr>
              <w:t>:</w:t>
            </w:r>
          </w:p>
        </w:tc>
        <w:tc>
          <w:tcPr>
            <w:tcW w:w="8108" w:type="dxa"/>
          </w:tcPr>
          <w:p w14:paraId="2DCD2C94" w14:textId="77777777" w:rsidR="00DA5065" w:rsidRPr="00814B33" w:rsidRDefault="00DA5065" w:rsidP="00E46E35">
            <w:pPr>
              <w:pStyle w:val="BodyText"/>
              <w:ind w:right="522"/>
              <w:rPr>
                <w:rFonts w:cs="Times New Roman"/>
              </w:rPr>
            </w:pPr>
            <w:r w:rsidRPr="00497E3B">
              <w:rPr>
                <w:rFonts w:cs="Times New Roman"/>
              </w:rPr>
              <w:t>Neizmantot blīvu ūdens strūklu, jo tā var izkliedēt un izplatīt</w:t>
            </w:r>
            <w:r>
              <w:rPr>
                <w:rFonts w:cs="Times New Roman"/>
              </w:rPr>
              <w:t xml:space="preserve"> </w:t>
            </w:r>
            <w:r w:rsidRPr="00497E3B">
              <w:rPr>
                <w:rFonts w:cs="Times New Roman"/>
              </w:rPr>
              <w:t>uguni.</w:t>
            </w:r>
          </w:p>
        </w:tc>
      </w:tr>
    </w:tbl>
    <w:p w14:paraId="6CD18A9C" w14:textId="57F691BE" w:rsidR="00DA5065" w:rsidRDefault="00DA5065" w:rsidP="00DA5065">
      <w:pPr>
        <w:spacing w:before="19" w:line="220" w:lineRule="exact"/>
        <w:rPr>
          <w:rFonts w:ascii="Times New Roman" w:hAnsi="Times New Roman" w:cs="Times New Roman"/>
        </w:rPr>
      </w:pPr>
    </w:p>
    <w:p w14:paraId="29421BF6" w14:textId="68378275" w:rsidR="00DA6A55" w:rsidRDefault="00DA6A55" w:rsidP="00DA5065">
      <w:pPr>
        <w:spacing w:before="19" w:line="220" w:lineRule="exact"/>
        <w:rPr>
          <w:rFonts w:ascii="Times New Roman" w:hAnsi="Times New Roman" w:cs="Times New Roman"/>
        </w:rPr>
      </w:pPr>
    </w:p>
    <w:p w14:paraId="3494B765" w14:textId="6777B555" w:rsidR="00DA6A55" w:rsidRPr="00814B33" w:rsidRDefault="007A4102" w:rsidP="00DA5065">
      <w:pPr>
        <w:spacing w:before="19" w:line="220" w:lineRule="exact"/>
        <w:rPr>
          <w:rFonts w:ascii="Times New Roman" w:hAnsi="Times New Roman" w:cs="Times New Roman"/>
        </w:rPr>
      </w:pPr>
      <w:r>
        <w:rPr>
          <w:rFonts w:ascii="Times New Roman" w:hAnsi="Times New Roman" w:cs="Times New Roman"/>
        </w:rPr>
        <w:t xml:space="preserve"> </w:t>
      </w:r>
    </w:p>
    <w:p w14:paraId="3DBF6906" w14:textId="3D76CDF8" w:rsidR="00DA5065" w:rsidRPr="007A4102" w:rsidRDefault="007A4102" w:rsidP="00DA5065">
      <w:pPr>
        <w:numPr>
          <w:ilvl w:val="1"/>
          <w:numId w:val="8"/>
        </w:numPr>
        <w:tabs>
          <w:tab w:val="left" w:pos="423"/>
        </w:tabs>
        <w:ind w:left="422" w:hanging="302"/>
        <w:rPr>
          <w:rFonts w:ascii="Times New Roman" w:eastAsia="Arial" w:hAnsi="Times New Roman" w:cs="Times New Roman"/>
          <w:sz w:val="18"/>
          <w:szCs w:val="18"/>
        </w:rPr>
      </w:pPr>
      <w:r>
        <w:rPr>
          <w:rFonts w:ascii="Times New Roman" w:hAnsi="Times New Roman" w:cs="Times New Roman"/>
          <w:b/>
          <w:sz w:val="18"/>
        </w:rPr>
        <w:t xml:space="preserve"> </w:t>
      </w:r>
      <w:r w:rsidR="00DA5065" w:rsidRPr="00814B33">
        <w:rPr>
          <w:rFonts w:ascii="Times New Roman" w:hAnsi="Times New Roman" w:cs="Times New Roman"/>
          <w:b/>
          <w:sz w:val="18"/>
        </w:rPr>
        <w:t>Īpaša vielas vai maisījuma izraisīta bīstamība</w:t>
      </w:r>
    </w:p>
    <w:p w14:paraId="02C42707" w14:textId="77777777" w:rsidR="007A4102" w:rsidRPr="00814B33" w:rsidRDefault="007A4102" w:rsidP="007A4102">
      <w:pPr>
        <w:tabs>
          <w:tab w:val="left" w:pos="423"/>
        </w:tabs>
        <w:ind w:left="422"/>
        <w:rPr>
          <w:rFonts w:ascii="Times New Roman" w:eastAsia="Arial" w:hAnsi="Times New Roman" w:cs="Times New Roman"/>
          <w:sz w:val="18"/>
          <w:szCs w:val="18"/>
        </w:rPr>
      </w:pPr>
    </w:p>
    <w:p w14:paraId="2F3D5977" w14:textId="77777777" w:rsidR="007A4102" w:rsidRPr="006F130D" w:rsidRDefault="007A4102" w:rsidP="007A4102">
      <w:pPr>
        <w:pStyle w:val="BodyText"/>
        <w:ind w:right="318"/>
        <w:rPr>
          <w:rFonts w:eastAsia="Arial" w:cs="Times New Roman"/>
          <w:sz w:val="20"/>
          <w:szCs w:val="20"/>
        </w:rPr>
      </w:pPr>
      <w:r w:rsidRPr="006F130D">
        <w:rPr>
          <w:rFonts w:cs="Times New Roman"/>
          <w:sz w:val="20"/>
          <w:szCs w:val="20"/>
        </w:rPr>
        <w:t>Ugunsgrēka gadījumā ,kā arī lielā karstumā vai uzkarsēta gaisa plūsmās tiek pastiprināta degšana. Nepieļaut ugunsgrēka dzēšanai izmantotā ūdens nokļūšanu notekūdeņos vai kanalizācijā.</w:t>
      </w:r>
    </w:p>
    <w:p w14:paraId="0EA1B3AD" w14:textId="77777777" w:rsidR="00DA5065" w:rsidRPr="006F130D" w:rsidRDefault="00DA5065" w:rsidP="00DA5065">
      <w:pPr>
        <w:spacing w:before="7" w:line="200" w:lineRule="exact"/>
        <w:rPr>
          <w:rFonts w:ascii="Times New Roman" w:hAnsi="Times New Roman" w:cs="Times New Roman"/>
          <w:sz w:val="20"/>
          <w:szCs w:val="20"/>
        </w:rPr>
      </w:pPr>
    </w:p>
    <w:p w14:paraId="7B32696A" w14:textId="77777777" w:rsidR="00DA5065" w:rsidRPr="006F130D" w:rsidRDefault="00DA5065" w:rsidP="00DA5065">
      <w:pPr>
        <w:pStyle w:val="Heading3"/>
        <w:ind w:left="119" w:right="523"/>
        <w:rPr>
          <w:rFonts w:ascii="Times New Roman" w:hAnsi="Times New Roman" w:cs="Times New Roman"/>
          <w:b w:val="0"/>
          <w:bCs w:val="0"/>
          <w:sz w:val="20"/>
          <w:szCs w:val="20"/>
        </w:rPr>
      </w:pPr>
      <w:r w:rsidRPr="006F130D">
        <w:rPr>
          <w:rFonts w:ascii="Times New Roman" w:hAnsi="Times New Roman" w:cs="Times New Roman"/>
          <w:sz w:val="20"/>
          <w:szCs w:val="20"/>
        </w:rPr>
        <w:t>Bīstami noārdīšanās produkti</w:t>
      </w:r>
    </w:p>
    <w:p w14:paraId="5802F653" w14:textId="77777777" w:rsidR="00DA5065" w:rsidRPr="006F130D" w:rsidRDefault="00DA5065" w:rsidP="00DA5065">
      <w:pPr>
        <w:pStyle w:val="BodyText"/>
        <w:spacing w:before="4"/>
        <w:ind w:right="523"/>
        <w:rPr>
          <w:rFonts w:eastAsia="Arial" w:cs="Times New Roman"/>
          <w:sz w:val="20"/>
          <w:szCs w:val="20"/>
        </w:rPr>
      </w:pPr>
      <w:r w:rsidRPr="006F130D">
        <w:rPr>
          <w:rFonts w:cs="Times New Roman"/>
          <w:sz w:val="20"/>
          <w:szCs w:val="20"/>
        </w:rPr>
        <w:t>Sadegot izdala toksiskus dūmus, var izdalīt oglekļa oksīdus un citas toksiskas gāzes vai tvaikus.</w:t>
      </w:r>
    </w:p>
    <w:p w14:paraId="04B0C0DF" w14:textId="3ADDE8AE" w:rsidR="00DA5065" w:rsidRPr="000008EB" w:rsidRDefault="007A4102" w:rsidP="007A4102">
      <w:pPr>
        <w:pStyle w:val="Heading3"/>
        <w:tabs>
          <w:tab w:val="left" w:pos="840"/>
          <w:tab w:val="left" w:pos="6237"/>
        </w:tabs>
        <w:spacing w:before="49" w:line="440" w:lineRule="atLeast"/>
        <w:ind w:right="4787"/>
        <w:rPr>
          <w:rFonts w:ascii="Times New Roman" w:hAnsi="Times New Roman" w:cs="Times New Roman"/>
          <w:b w:val="0"/>
          <w:bCs w:val="0"/>
          <w:sz w:val="20"/>
          <w:szCs w:val="20"/>
        </w:rPr>
      </w:pPr>
      <w:r w:rsidRPr="006F130D">
        <w:rPr>
          <w:rFonts w:ascii="Times New Roman" w:hAnsi="Times New Roman" w:cs="Times New Roman"/>
          <w:sz w:val="20"/>
          <w:szCs w:val="20"/>
        </w:rPr>
        <w:t xml:space="preserve">5.3   </w:t>
      </w:r>
      <w:r w:rsidR="00DA5065" w:rsidRPr="006F130D">
        <w:rPr>
          <w:rFonts w:ascii="Times New Roman" w:hAnsi="Times New Roman" w:cs="Times New Roman"/>
          <w:sz w:val="20"/>
          <w:szCs w:val="20"/>
        </w:rPr>
        <w:t>Ieteikumi ugunsdzēsējiem</w:t>
      </w:r>
      <w:r w:rsidR="00DA5065" w:rsidRPr="000008EB">
        <w:rPr>
          <w:rFonts w:ascii="Times New Roman" w:hAnsi="Times New Roman" w:cs="Times New Roman"/>
          <w:sz w:val="20"/>
          <w:szCs w:val="20"/>
        </w:rPr>
        <w:t xml:space="preserve"> </w:t>
      </w:r>
    </w:p>
    <w:p w14:paraId="0BE3E203" w14:textId="77777777" w:rsidR="00DA5065" w:rsidRPr="000008EB" w:rsidRDefault="00DA5065" w:rsidP="00DA5065">
      <w:pPr>
        <w:pStyle w:val="Heading3"/>
        <w:tabs>
          <w:tab w:val="left" w:pos="840"/>
          <w:tab w:val="left" w:pos="6237"/>
        </w:tabs>
        <w:spacing w:before="49" w:line="440" w:lineRule="atLeast"/>
        <w:ind w:right="4787"/>
        <w:rPr>
          <w:rFonts w:ascii="Times New Roman" w:hAnsi="Times New Roman" w:cs="Times New Roman"/>
          <w:b w:val="0"/>
          <w:bCs w:val="0"/>
          <w:sz w:val="20"/>
          <w:szCs w:val="20"/>
        </w:rPr>
      </w:pPr>
      <w:r w:rsidRPr="000008EB">
        <w:rPr>
          <w:rFonts w:ascii="Times New Roman" w:hAnsi="Times New Roman" w:cs="Times New Roman"/>
          <w:sz w:val="20"/>
          <w:szCs w:val="20"/>
        </w:rPr>
        <w:t>Īpaši piesardzības pasākumi ugunsdzēsējiem</w:t>
      </w:r>
    </w:p>
    <w:p w14:paraId="4211676F" w14:textId="77777777" w:rsidR="007A4102" w:rsidRPr="000008EB" w:rsidRDefault="00DA5065" w:rsidP="00DA5065">
      <w:pPr>
        <w:pStyle w:val="BodyText"/>
        <w:spacing w:before="2"/>
        <w:ind w:left="120" w:right="108"/>
        <w:rPr>
          <w:rFonts w:cs="Times New Roman"/>
          <w:sz w:val="20"/>
          <w:szCs w:val="20"/>
        </w:rPr>
      </w:pPr>
      <w:r w:rsidRPr="000008EB">
        <w:rPr>
          <w:rFonts w:cs="Times New Roman"/>
          <w:sz w:val="20"/>
          <w:szCs w:val="20"/>
        </w:rPr>
        <w:t xml:space="preserve">Ugunsgrēka gadījumā nekavējoties jānorobežo notikuma vieta, izraidot visas personas no negadījuma apkārtnes. </w:t>
      </w:r>
    </w:p>
    <w:p w14:paraId="1630F6E2" w14:textId="02CE5EA4" w:rsidR="00DA5065" w:rsidRPr="000008EB" w:rsidRDefault="00DA5065" w:rsidP="00DA5065">
      <w:pPr>
        <w:pStyle w:val="BodyText"/>
        <w:spacing w:before="2"/>
        <w:ind w:left="120" w:right="108"/>
        <w:rPr>
          <w:rFonts w:cs="Times New Roman"/>
          <w:sz w:val="20"/>
          <w:szCs w:val="20"/>
        </w:rPr>
      </w:pPr>
      <w:r w:rsidRPr="000008EB">
        <w:rPr>
          <w:rFonts w:cs="Times New Roman"/>
          <w:sz w:val="20"/>
          <w:szCs w:val="20"/>
        </w:rPr>
        <w:t>Nedrīkst rīkoties bez atbilstošas apmācības vai pakļaujot sevi</w:t>
      </w:r>
      <w:r w:rsidR="007A4102" w:rsidRPr="000008EB">
        <w:rPr>
          <w:rFonts w:cs="Times New Roman"/>
          <w:sz w:val="20"/>
          <w:szCs w:val="20"/>
        </w:rPr>
        <w:t xml:space="preserve"> </w:t>
      </w:r>
      <w:r w:rsidRPr="000008EB">
        <w:rPr>
          <w:rFonts w:cs="Times New Roman"/>
          <w:sz w:val="20"/>
          <w:szCs w:val="20"/>
        </w:rPr>
        <w:t>riskam.</w:t>
      </w:r>
    </w:p>
    <w:p w14:paraId="6F7BF592" w14:textId="77777777" w:rsidR="00DA5065" w:rsidRPr="000008EB" w:rsidRDefault="00DA5065" w:rsidP="00DA5065">
      <w:pPr>
        <w:pStyle w:val="BodyText"/>
        <w:spacing w:line="206" w:lineRule="exact"/>
        <w:ind w:left="120" w:right="523" w:hanging="1"/>
        <w:rPr>
          <w:rFonts w:cs="Times New Roman"/>
          <w:sz w:val="20"/>
          <w:szCs w:val="20"/>
        </w:rPr>
      </w:pPr>
      <w:r w:rsidRPr="000008EB">
        <w:rPr>
          <w:rFonts w:cs="Times New Roman"/>
          <w:sz w:val="20"/>
          <w:szCs w:val="20"/>
        </w:rPr>
        <w:t xml:space="preserve">Nepieļaut ugunsgrēka dzēšanai izmantotā ūdens nokļūšanu kanalizācijā vai notekūdeņos. </w:t>
      </w:r>
    </w:p>
    <w:p w14:paraId="0188C818" w14:textId="77777777" w:rsidR="00DA5065" w:rsidRPr="000008EB" w:rsidRDefault="00DA5065" w:rsidP="00DA5065">
      <w:pPr>
        <w:spacing w:before="7" w:line="200" w:lineRule="exact"/>
        <w:rPr>
          <w:rFonts w:ascii="Times New Roman" w:hAnsi="Times New Roman" w:cs="Times New Roman"/>
          <w:sz w:val="20"/>
          <w:szCs w:val="20"/>
        </w:rPr>
      </w:pPr>
    </w:p>
    <w:p w14:paraId="7771037A" w14:textId="77777777" w:rsidR="00DA5065" w:rsidRPr="000008EB" w:rsidRDefault="00DA5065" w:rsidP="00DA5065">
      <w:pPr>
        <w:pStyle w:val="Heading3"/>
        <w:rPr>
          <w:rFonts w:ascii="Times New Roman" w:hAnsi="Times New Roman" w:cs="Times New Roman"/>
          <w:b w:val="0"/>
          <w:bCs w:val="0"/>
          <w:sz w:val="20"/>
          <w:szCs w:val="20"/>
        </w:rPr>
      </w:pPr>
      <w:r w:rsidRPr="000008EB">
        <w:rPr>
          <w:rFonts w:ascii="Times New Roman" w:hAnsi="Times New Roman" w:cs="Times New Roman"/>
          <w:sz w:val="20"/>
          <w:szCs w:val="20"/>
        </w:rPr>
        <w:t>Īpaši aizsardzības līdzekļi ugunsdzēsējiem</w:t>
      </w:r>
    </w:p>
    <w:p w14:paraId="459F5974" w14:textId="77777777" w:rsidR="00DA5065" w:rsidRPr="000008EB" w:rsidRDefault="00DA5065" w:rsidP="00DA5065">
      <w:pPr>
        <w:pStyle w:val="BodyText"/>
        <w:ind w:left="120" w:right="523"/>
        <w:rPr>
          <w:rFonts w:cs="Times New Roman"/>
          <w:sz w:val="20"/>
          <w:szCs w:val="20"/>
        </w:rPr>
      </w:pPr>
      <w:r w:rsidRPr="000008EB">
        <w:rPr>
          <w:rFonts w:cs="Times New Roman"/>
          <w:sz w:val="20"/>
          <w:szCs w:val="20"/>
        </w:rPr>
        <w:t>Ugunsdzēsējiem ir jāvalkā atbilstoši aizsardzības līdzekļi un autonoma elpošanas aparāta ar saspiestu gaisu (AEASG) un pilnu sejas masku, kas darbojas pozitīva spiediena režīmā.</w:t>
      </w:r>
    </w:p>
    <w:p w14:paraId="0D379F5F" w14:textId="77777777" w:rsidR="00DA5065" w:rsidRPr="000008EB" w:rsidRDefault="00DA5065" w:rsidP="00DA5065">
      <w:pPr>
        <w:spacing w:before="12" w:line="220" w:lineRule="exact"/>
        <w:rPr>
          <w:rFonts w:ascii="Times New Roman" w:hAnsi="Times New Roman" w:cs="Times New Roman"/>
          <w:sz w:val="20"/>
          <w:szCs w:val="20"/>
        </w:rPr>
      </w:pPr>
    </w:p>
    <w:p w14:paraId="04578C2D" w14:textId="77777777" w:rsidR="001447E0" w:rsidRPr="000008EB" w:rsidRDefault="001447E0">
      <w:pPr>
        <w:spacing w:before="12" w:line="220" w:lineRule="exact"/>
        <w:rPr>
          <w:rFonts w:ascii="Times New Roman" w:hAnsi="Times New Roman" w:cs="Times New Roman"/>
          <w:sz w:val="20"/>
          <w:szCs w:val="20"/>
        </w:rPr>
      </w:pPr>
    </w:p>
    <w:p w14:paraId="2DA9504C" w14:textId="77777777" w:rsidR="001447E0" w:rsidRPr="000008EB" w:rsidRDefault="009F5739" w:rsidP="007D6C9E">
      <w:pPr>
        <w:pStyle w:val="Heading2"/>
        <w:ind w:left="120" w:hanging="120"/>
        <w:rPr>
          <w:rFonts w:cs="Times New Roman"/>
          <w:b w:val="0"/>
          <w:bCs w:val="0"/>
        </w:rPr>
      </w:pPr>
      <w:r w:rsidRPr="000008EB">
        <w:rPr>
          <w:rFonts w:cs="Times New Roman"/>
        </w:rPr>
        <w:t>6. IEDAĻA. PASĀKUMI NEJAUŠAS NOPLŪDES GADĪJUMOS</w:t>
      </w:r>
    </w:p>
    <w:p w14:paraId="537A450E" w14:textId="77777777" w:rsidR="001447E0" w:rsidRPr="000008EB" w:rsidRDefault="001447E0">
      <w:pPr>
        <w:spacing w:before="14" w:line="220" w:lineRule="exact"/>
        <w:rPr>
          <w:rFonts w:ascii="Times New Roman" w:hAnsi="Times New Roman" w:cs="Times New Roman"/>
          <w:sz w:val="20"/>
          <w:szCs w:val="20"/>
        </w:rPr>
      </w:pPr>
    </w:p>
    <w:p w14:paraId="14B814F0" w14:textId="77777777" w:rsidR="001447E0" w:rsidRPr="000008EB" w:rsidRDefault="009F5739" w:rsidP="009F5739">
      <w:pPr>
        <w:pStyle w:val="Heading3"/>
        <w:numPr>
          <w:ilvl w:val="1"/>
          <w:numId w:val="14"/>
        </w:numPr>
        <w:tabs>
          <w:tab w:val="left" w:pos="426"/>
        </w:tabs>
        <w:rPr>
          <w:rFonts w:ascii="Times New Roman" w:hAnsi="Times New Roman" w:cs="Times New Roman"/>
          <w:b w:val="0"/>
          <w:bCs w:val="0"/>
          <w:sz w:val="20"/>
          <w:szCs w:val="20"/>
        </w:rPr>
      </w:pPr>
      <w:r w:rsidRPr="000008EB">
        <w:rPr>
          <w:rFonts w:ascii="Times New Roman" w:hAnsi="Times New Roman" w:cs="Times New Roman"/>
          <w:sz w:val="20"/>
          <w:szCs w:val="20"/>
        </w:rPr>
        <w:t>Individuālās drošības pasākumi, aizsardzības līdzekļi un procedūras ārkārtas situācijām</w:t>
      </w:r>
    </w:p>
    <w:p w14:paraId="7507EF69" w14:textId="77777777" w:rsidR="001447E0" w:rsidRPr="000008EB" w:rsidRDefault="001447E0">
      <w:pPr>
        <w:spacing w:line="240" w:lineRule="exact"/>
        <w:rPr>
          <w:rFonts w:ascii="Times New Roman" w:hAnsi="Times New Roman" w:cs="Times New Roman"/>
          <w:sz w:val="20"/>
          <w:szCs w:val="20"/>
        </w:rPr>
      </w:pPr>
    </w:p>
    <w:p w14:paraId="4815D59F" w14:textId="77777777" w:rsidR="00DA5065" w:rsidRPr="000008EB" w:rsidRDefault="00DA5065" w:rsidP="00DA5065">
      <w:pPr>
        <w:pStyle w:val="BodyText"/>
        <w:ind w:left="120" w:right="1385"/>
        <w:rPr>
          <w:rFonts w:cs="Times New Roman"/>
          <w:sz w:val="20"/>
          <w:szCs w:val="20"/>
        </w:rPr>
      </w:pPr>
      <w:r w:rsidRPr="000008EB">
        <w:rPr>
          <w:rFonts w:cs="Times New Roman"/>
          <w:sz w:val="20"/>
          <w:szCs w:val="20"/>
        </w:rPr>
        <w:t xml:space="preserve">Savākt izšļakstījumu piemērotā konteinerā pārbaudei un iespējamai atgriešanai krājumos. </w:t>
      </w:r>
    </w:p>
    <w:p w14:paraId="08B11606" w14:textId="77777777" w:rsidR="00DA5065" w:rsidRPr="000008EB" w:rsidRDefault="00DA5065" w:rsidP="00DA5065">
      <w:pPr>
        <w:pStyle w:val="BodyText"/>
        <w:ind w:left="120" w:right="1385"/>
        <w:rPr>
          <w:rFonts w:cs="Times New Roman"/>
          <w:sz w:val="20"/>
          <w:szCs w:val="20"/>
        </w:rPr>
      </w:pPr>
      <w:r w:rsidRPr="000008EB">
        <w:rPr>
          <w:rFonts w:cs="Times New Roman"/>
          <w:sz w:val="20"/>
          <w:szCs w:val="20"/>
        </w:rPr>
        <w:t>Acu/ādas aizsardzība nav nepieciešama, ja vien iepakojums nav bojāts.</w:t>
      </w:r>
    </w:p>
    <w:p w14:paraId="0CA68ED1" w14:textId="77777777" w:rsidR="00DA5065" w:rsidRPr="000008EB" w:rsidRDefault="00DA5065" w:rsidP="00DA5065">
      <w:pPr>
        <w:pStyle w:val="BodyText"/>
        <w:ind w:left="120" w:right="1385"/>
        <w:rPr>
          <w:rFonts w:cs="Times New Roman"/>
          <w:sz w:val="20"/>
          <w:szCs w:val="20"/>
        </w:rPr>
      </w:pPr>
      <w:r w:rsidRPr="000008EB">
        <w:rPr>
          <w:rFonts w:cs="Times New Roman"/>
          <w:sz w:val="20"/>
          <w:szCs w:val="20"/>
        </w:rPr>
        <w:t xml:space="preserve">Ja iepakojums ir bojāts un ir nepieciešamas nepārtrauktas apstrādes darbības, jāvalkā apstiprinātu acu aizsardzības līdzekli un ieteicams lietot cimdus/ aizsargapģērbu. </w:t>
      </w:r>
    </w:p>
    <w:p w14:paraId="6CC1A8F6" w14:textId="77777777" w:rsidR="00DA5065" w:rsidRPr="000008EB" w:rsidRDefault="00DA5065" w:rsidP="00DA5065">
      <w:pPr>
        <w:pStyle w:val="BodyText"/>
        <w:spacing w:line="206" w:lineRule="exact"/>
        <w:ind w:left="120" w:right="523" w:hanging="1"/>
        <w:rPr>
          <w:rFonts w:cs="Times New Roman"/>
          <w:sz w:val="20"/>
          <w:szCs w:val="20"/>
        </w:rPr>
      </w:pPr>
      <w:r w:rsidRPr="000008EB">
        <w:rPr>
          <w:rFonts w:cs="Times New Roman"/>
          <w:sz w:val="20"/>
          <w:szCs w:val="20"/>
        </w:rPr>
        <w:t>Likvidēšanas gadījumā jāseko līdzi vietējiem un valsts noteikumiem.</w:t>
      </w:r>
    </w:p>
    <w:p w14:paraId="5C7BD8AE" w14:textId="77777777" w:rsidR="00DA5065" w:rsidRPr="000008EB" w:rsidRDefault="00DA5065" w:rsidP="00DA5065">
      <w:pPr>
        <w:pStyle w:val="BodyText"/>
        <w:ind w:left="120" w:right="1385"/>
        <w:rPr>
          <w:rFonts w:cs="Times New Roman"/>
          <w:sz w:val="20"/>
          <w:szCs w:val="20"/>
        </w:rPr>
      </w:pPr>
      <w:r w:rsidRPr="000008EB">
        <w:rPr>
          <w:rFonts w:cs="Times New Roman"/>
          <w:sz w:val="20"/>
          <w:szCs w:val="20"/>
        </w:rPr>
        <w:t>Produkts jāiznīcina kā bīstamie atkritumi.</w:t>
      </w:r>
    </w:p>
    <w:p w14:paraId="16347A08" w14:textId="77777777" w:rsidR="00DA5065" w:rsidRPr="000008EB" w:rsidRDefault="00DA5065" w:rsidP="00DA5065">
      <w:pPr>
        <w:pStyle w:val="BodyText"/>
        <w:ind w:left="120" w:right="1385"/>
        <w:rPr>
          <w:rFonts w:cs="Times New Roman"/>
          <w:sz w:val="20"/>
          <w:szCs w:val="20"/>
        </w:rPr>
      </w:pPr>
      <w:r w:rsidRPr="000008EB">
        <w:rPr>
          <w:rFonts w:cs="Times New Roman"/>
          <w:sz w:val="20"/>
          <w:szCs w:val="20"/>
        </w:rPr>
        <w:t xml:space="preserve">Izvairīties ieelpot tvaikus vai miglu. </w:t>
      </w:r>
    </w:p>
    <w:p w14:paraId="763A512E" w14:textId="77777777" w:rsidR="00DA5065" w:rsidRPr="000008EB" w:rsidRDefault="00DA5065" w:rsidP="00DA5065">
      <w:pPr>
        <w:pStyle w:val="BodyText"/>
        <w:ind w:left="120" w:right="1385"/>
        <w:rPr>
          <w:rFonts w:cs="Times New Roman"/>
          <w:sz w:val="20"/>
          <w:szCs w:val="20"/>
        </w:rPr>
      </w:pPr>
      <w:r w:rsidRPr="000008EB">
        <w:rPr>
          <w:rFonts w:cs="Times New Roman"/>
          <w:sz w:val="20"/>
          <w:szCs w:val="20"/>
        </w:rPr>
        <w:t>Uzvilkt atbilstošus individuālos</w:t>
      </w:r>
      <w:bookmarkStart w:id="1" w:name="_Hlk16179384"/>
      <w:r w:rsidRPr="000008EB">
        <w:rPr>
          <w:rFonts w:cs="Times New Roman"/>
          <w:sz w:val="20"/>
          <w:szCs w:val="20"/>
        </w:rPr>
        <w:t xml:space="preserve"> aizsardzības līdzekļus (skat. 8. iedaļu). </w:t>
      </w:r>
      <w:bookmarkEnd w:id="1"/>
    </w:p>
    <w:p w14:paraId="36494E78" w14:textId="66CAF20A" w:rsidR="00DA5065" w:rsidRPr="000008EB" w:rsidRDefault="00DA5065" w:rsidP="00DA5065">
      <w:pPr>
        <w:pStyle w:val="BodyText"/>
        <w:ind w:left="120" w:right="1385"/>
        <w:rPr>
          <w:rFonts w:cs="Times New Roman"/>
          <w:sz w:val="20"/>
          <w:szCs w:val="20"/>
        </w:rPr>
      </w:pPr>
      <w:r w:rsidRPr="000008EB">
        <w:rPr>
          <w:rFonts w:cs="Times New Roman"/>
          <w:sz w:val="20"/>
          <w:szCs w:val="20"/>
        </w:rPr>
        <w:t>Uzmanīties no slidenām grīdām un virsmām.</w:t>
      </w:r>
    </w:p>
    <w:p w14:paraId="3E835D74" w14:textId="77777777" w:rsidR="001447E0" w:rsidRPr="000008EB" w:rsidRDefault="001447E0">
      <w:pPr>
        <w:spacing w:before="10" w:line="90" w:lineRule="exact"/>
        <w:rPr>
          <w:rFonts w:ascii="Times New Roman" w:hAnsi="Times New Roman" w:cs="Times New Roman"/>
          <w:sz w:val="20"/>
          <w:szCs w:val="20"/>
        </w:rPr>
      </w:pPr>
    </w:p>
    <w:p w14:paraId="50A4F864" w14:textId="77777777" w:rsidR="001447E0" w:rsidRPr="000008EB" w:rsidRDefault="001447E0">
      <w:pPr>
        <w:spacing w:line="180" w:lineRule="exact"/>
        <w:rPr>
          <w:rFonts w:ascii="Times New Roman" w:hAnsi="Times New Roman" w:cs="Times New Roman"/>
          <w:sz w:val="20"/>
          <w:szCs w:val="20"/>
        </w:rPr>
      </w:pPr>
    </w:p>
    <w:p w14:paraId="63D9F895" w14:textId="77777777" w:rsidR="001447E0" w:rsidRPr="000008EB" w:rsidRDefault="009F5739" w:rsidP="009F5739">
      <w:pPr>
        <w:pStyle w:val="Heading3"/>
        <w:numPr>
          <w:ilvl w:val="1"/>
          <w:numId w:val="14"/>
        </w:numPr>
        <w:tabs>
          <w:tab w:val="left" w:pos="840"/>
        </w:tabs>
        <w:rPr>
          <w:rFonts w:ascii="Times New Roman" w:hAnsi="Times New Roman" w:cs="Times New Roman"/>
          <w:b w:val="0"/>
          <w:bCs w:val="0"/>
          <w:sz w:val="20"/>
          <w:szCs w:val="20"/>
        </w:rPr>
      </w:pPr>
      <w:r w:rsidRPr="000008EB">
        <w:rPr>
          <w:rFonts w:ascii="Times New Roman" w:hAnsi="Times New Roman" w:cs="Times New Roman"/>
          <w:sz w:val="20"/>
          <w:szCs w:val="20"/>
        </w:rPr>
        <w:t>Vides drošības pasākumi</w:t>
      </w:r>
    </w:p>
    <w:p w14:paraId="3C224751" w14:textId="77777777" w:rsidR="001447E0" w:rsidRPr="000008EB" w:rsidRDefault="001447E0">
      <w:pPr>
        <w:spacing w:line="240" w:lineRule="exact"/>
        <w:rPr>
          <w:rFonts w:ascii="Times New Roman" w:hAnsi="Times New Roman" w:cs="Times New Roman"/>
          <w:sz w:val="20"/>
          <w:szCs w:val="20"/>
        </w:rPr>
      </w:pPr>
    </w:p>
    <w:p w14:paraId="0A16CA71" w14:textId="77777777" w:rsidR="001447E0" w:rsidRPr="000008EB" w:rsidRDefault="009F5739">
      <w:pPr>
        <w:pStyle w:val="BodyText"/>
        <w:ind w:left="120"/>
        <w:rPr>
          <w:rFonts w:cs="Times New Roman"/>
          <w:sz w:val="20"/>
          <w:szCs w:val="20"/>
        </w:rPr>
      </w:pPr>
      <w:r w:rsidRPr="000008EB">
        <w:rPr>
          <w:rFonts w:cs="Times New Roman"/>
          <w:sz w:val="20"/>
          <w:szCs w:val="20"/>
        </w:rPr>
        <w:t>Izvairīties no izšļakstītā materiāla izkliedēšanas vai noplūdes augsnē, ūdensceļos, notekās vai kanalizācijā.</w:t>
      </w:r>
    </w:p>
    <w:p w14:paraId="276106A0" w14:textId="77777777" w:rsidR="001447E0" w:rsidRPr="000008EB" w:rsidRDefault="001447E0">
      <w:pPr>
        <w:spacing w:before="13" w:line="220" w:lineRule="exact"/>
        <w:rPr>
          <w:rFonts w:ascii="Times New Roman" w:hAnsi="Times New Roman" w:cs="Times New Roman"/>
          <w:sz w:val="20"/>
          <w:szCs w:val="20"/>
        </w:rPr>
      </w:pPr>
    </w:p>
    <w:p w14:paraId="5047FD18" w14:textId="77777777" w:rsidR="001447E0" w:rsidRPr="000008EB" w:rsidRDefault="009F5739" w:rsidP="007D6C9E">
      <w:pPr>
        <w:pStyle w:val="Heading2"/>
        <w:ind w:left="120" w:hanging="120"/>
        <w:rPr>
          <w:rFonts w:cs="Times New Roman"/>
          <w:b w:val="0"/>
          <w:bCs w:val="0"/>
        </w:rPr>
      </w:pPr>
      <w:r w:rsidRPr="000008EB">
        <w:rPr>
          <w:rFonts w:cs="Times New Roman"/>
        </w:rPr>
        <w:t>7. IEDAĻA. LIETOŠANA UN GLABĀŠANA</w:t>
      </w:r>
    </w:p>
    <w:p w14:paraId="74C55ACE" w14:textId="77777777" w:rsidR="001447E0" w:rsidRPr="000008EB" w:rsidRDefault="001447E0">
      <w:pPr>
        <w:spacing w:before="7" w:line="220" w:lineRule="exact"/>
        <w:rPr>
          <w:rFonts w:ascii="Times New Roman" w:hAnsi="Times New Roman" w:cs="Times New Roman"/>
          <w:sz w:val="20"/>
          <w:szCs w:val="20"/>
        </w:rPr>
      </w:pPr>
    </w:p>
    <w:p w14:paraId="52398FEA" w14:textId="77777777" w:rsidR="001447E0" w:rsidRPr="000008EB" w:rsidRDefault="009F5739" w:rsidP="009F5739">
      <w:pPr>
        <w:pStyle w:val="Heading3"/>
        <w:numPr>
          <w:ilvl w:val="1"/>
          <w:numId w:val="15"/>
        </w:numPr>
        <w:tabs>
          <w:tab w:val="left" w:pos="840"/>
        </w:tabs>
        <w:rPr>
          <w:rFonts w:ascii="Times New Roman" w:hAnsi="Times New Roman" w:cs="Times New Roman"/>
          <w:b w:val="0"/>
          <w:bCs w:val="0"/>
          <w:sz w:val="20"/>
          <w:szCs w:val="20"/>
        </w:rPr>
      </w:pPr>
      <w:r w:rsidRPr="000008EB">
        <w:rPr>
          <w:rFonts w:ascii="Times New Roman" w:hAnsi="Times New Roman" w:cs="Times New Roman"/>
          <w:sz w:val="20"/>
          <w:szCs w:val="20"/>
        </w:rPr>
        <w:t>Piesardzība drošai lietošanai</w:t>
      </w:r>
    </w:p>
    <w:p w14:paraId="0552E040" w14:textId="77777777" w:rsidR="001447E0" w:rsidRPr="000008EB" w:rsidRDefault="001447E0">
      <w:pPr>
        <w:spacing w:before="18" w:line="220" w:lineRule="exact"/>
        <w:rPr>
          <w:rFonts w:ascii="Times New Roman" w:hAnsi="Times New Roman" w:cs="Times New Roman"/>
          <w:sz w:val="20"/>
          <w:szCs w:val="20"/>
        </w:rPr>
      </w:pPr>
    </w:p>
    <w:p w14:paraId="62627B25" w14:textId="6DAC135B" w:rsidR="007A4102" w:rsidRPr="000008EB" w:rsidRDefault="007A4102">
      <w:pPr>
        <w:pStyle w:val="BodyText"/>
        <w:ind w:left="120" w:right="318" w:hanging="1"/>
        <w:rPr>
          <w:rFonts w:cs="Times New Roman"/>
          <w:sz w:val="20"/>
          <w:szCs w:val="20"/>
        </w:rPr>
      </w:pPr>
      <w:r w:rsidRPr="000008EB">
        <w:rPr>
          <w:rFonts w:cs="Times New Roman"/>
          <w:sz w:val="20"/>
          <w:szCs w:val="20"/>
        </w:rPr>
        <w:t xml:space="preserve">Nodrošināt atbilstošu ventilāciju. </w:t>
      </w:r>
      <w:r w:rsidR="000008EB" w:rsidRPr="006F130D">
        <w:rPr>
          <w:rFonts w:cs="Times New Roman"/>
          <w:sz w:val="20"/>
          <w:szCs w:val="20"/>
        </w:rPr>
        <w:t xml:space="preserve">Izvairīties </w:t>
      </w:r>
      <w:r w:rsidR="00F014A2" w:rsidRPr="006F130D">
        <w:rPr>
          <w:rFonts w:cs="Times New Roman"/>
          <w:sz w:val="20"/>
          <w:szCs w:val="20"/>
        </w:rPr>
        <w:t>no</w:t>
      </w:r>
      <w:r w:rsidR="000008EB" w:rsidRPr="006F130D">
        <w:rPr>
          <w:rFonts w:cs="Times New Roman"/>
          <w:sz w:val="20"/>
          <w:szCs w:val="20"/>
        </w:rPr>
        <w:t xml:space="preserve"> tvaiku</w:t>
      </w:r>
      <w:r w:rsidR="00F014A2" w:rsidRPr="006F130D">
        <w:rPr>
          <w:rFonts w:cs="Times New Roman"/>
          <w:sz w:val="20"/>
          <w:szCs w:val="20"/>
        </w:rPr>
        <w:t xml:space="preserve"> ieelpošanas</w:t>
      </w:r>
      <w:r w:rsidRPr="006F130D">
        <w:rPr>
          <w:rFonts w:cs="Times New Roman"/>
          <w:sz w:val="20"/>
          <w:szCs w:val="20"/>
        </w:rPr>
        <w:t>.</w:t>
      </w:r>
    </w:p>
    <w:p w14:paraId="57719B5D" w14:textId="1BA56830" w:rsidR="009F5739" w:rsidRPr="000008EB" w:rsidRDefault="009F5739">
      <w:pPr>
        <w:pStyle w:val="BodyText"/>
        <w:ind w:left="120" w:right="318" w:hanging="1"/>
        <w:rPr>
          <w:rFonts w:cs="Times New Roman"/>
          <w:sz w:val="20"/>
          <w:szCs w:val="20"/>
        </w:rPr>
      </w:pPr>
      <w:r w:rsidRPr="000008EB">
        <w:rPr>
          <w:rFonts w:cs="Times New Roman"/>
          <w:sz w:val="20"/>
          <w:szCs w:val="20"/>
        </w:rPr>
        <w:t xml:space="preserve">Uzvilkt atbilstošus individuālos aizsardzības līdzekļus. </w:t>
      </w:r>
    </w:p>
    <w:p w14:paraId="15450FE8" w14:textId="77777777" w:rsidR="001447E0" w:rsidRPr="000008EB" w:rsidRDefault="001447E0">
      <w:pPr>
        <w:spacing w:before="5" w:line="260" w:lineRule="exact"/>
        <w:rPr>
          <w:rFonts w:ascii="Times New Roman" w:hAnsi="Times New Roman" w:cs="Times New Roman"/>
          <w:sz w:val="20"/>
          <w:szCs w:val="20"/>
        </w:rPr>
      </w:pPr>
    </w:p>
    <w:p w14:paraId="15800762" w14:textId="64B9EB06" w:rsidR="001447E0" w:rsidRPr="000008EB" w:rsidRDefault="00870A97" w:rsidP="00870A97">
      <w:pPr>
        <w:pStyle w:val="Heading3"/>
        <w:tabs>
          <w:tab w:val="left" w:pos="840"/>
        </w:tabs>
        <w:rPr>
          <w:rFonts w:ascii="Times New Roman" w:hAnsi="Times New Roman" w:cs="Times New Roman"/>
          <w:sz w:val="20"/>
          <w:szCs w:val="20"/>
        </w:rPr>
      </w:pPr>
      <w:r w:rsidRPr="000008EB">
        <w:rPr>
          <w:rFonts w:ascii="Times New Roman" w:hAnsi="Times New Roman" w:cs="Times New Roman"/>
          <w:sz w:val="20"/>
          <w:szCs w:val="20"/>
        </w:rPr>
        <w:t xml:space="preserve">7.2.  </w:t>
      </w:r>
      <w:r w:rsidR="009F5739" w:rsidRPr="000008EB">
        <w:rPr>
          <w:rFonts w:ascii="Times New Roman" w:hAnsi="Times New Roman" w:cs="Times New Roman"/>
          <w:sz w:val="20"/>
          <w:szCs w:val="20"/>
        </w:rPr>
        <w:t>Drošas glabāšanas apstākļi, tostarp visu veidu nesaderība</w:t>
      </w:r>
    </w:p>
    <w:p w14:paraId="6BA7F4BE" w14:textId="77777777" w:rsidR="001447E0" w:rsidRPr="000008EB" w:rsidRDefault="001447E0">
      <w:pPr>
        <w:spacing w:before="18" w:line="220" w:lineRule="exact"/>
        <w:rPr>
          <w:rFonts w:ascii="Times New Roman" w:hAnsi="Times New Roman" w:cs="Times New Roman"/>
          <w:sz w:val="20"/>
          <w:szCs w:val="20"/>
        </w:rPr>
      </w:pPr>
    </w:p>
    <w:p w14:paraId="25651B6E" w14:textId="77777777" w:rsidR="00435E65" w:rsidRPr="000008EB" w:rsidRDefault="009F5739" w:rsidP="00435E65">
      <w:pPr>
        <w:pStyle w:val="BodyText"/>
        <w:ind w:left="120" w:right="392"/>
        <w:rPr>
          <w:rFonts w:cs="Times New Roman"/>
          <w:sz w:val="20"/>
          <w:szCs w:val="20"/>
        </w:rPr>
      </w:pPr>
      <w:r w:rsidRPr="000008EB">
        <w:rPr>
          <w:rFonts w:cs="Times New Roman"/>
          <w:sz w:val="20"/>
          <w:szCs w:val="20"/>
        </w:rPr>
        <w:t>Glabāt produktu saskaņā ar vietējiem noteikumiem. Glabāt oriģinālajā iepakojumā aizsargātus no tiešiem saules stariem sausā, vēsā un labi vēdinātā vietā, tālu no nesavienojamiem materiāliem (skat. 10. iedaļu), pārtikas un</w:t>
      </w:r>
      <w:r w:rsidR="00435E65" w:rsidRPr="000008EB">
        <w:rPr>
          <w:rFonts w:cs="Times New Roman"/>
          <w:sz w:val="20"/>
          <w:szCs w:val="20"/>
        </w:rPr>
        <w:t xml:space="preserve"> </w:t>
      </w:r>
      <w:r w:rsidRPr="000008EB">
        <w:rPr>
          <w:rFonts w:cs="Times New Roman"/>
          <w:sz w:val="20"/>
          <w:szCs w:val="20"/>
        </w:rPr>
        <w:t xml:space="preserve">dzērieniem. </w:t>
      </w:r>
    </w:p>
    <w:p w14:paraId="32DA0EEC" w14:textId="77777777" w:rsidR="001447E0" w:rsidRPr="000008EB" w:rsidRDefault="009F5739" w:rsidP="00435E65">
      <w:pPr>
        <w:pStyle w:val="BodyText"/>
        <w:ind w:right="818"/>
        <w:rPr>
          <w:rFonts w:cs="Times New Roman"/>
          <w:sz w:val="20"/>
          <w:szCs w:val="20"/>
        </w:rPr>
      </w:pPr>
      <w:r w:rsidRPr="000008EB">
        <w:rPr>
          <w:rFonts w:cs="Times New Roman"/>
          <w:sz w:val="20"/>
          <w:szCs w:val="20"/>
        </w:rPr>
        <w:t>Turēt tvertnes cieši noslēgtas un noblīvētas, kamēr produkts ir gatavs lietošanai. Tvertnes, kas ir bijušas atvērtas, ir rūpīgi atkal jānoblīvē un jātu</w:t>
      </w:r>
      <w:r w:rsidR="00316A7B" w:rsidRPr="000008EB">
        <w:rPr>
          <w:rFonts w:cs="Times New Roman"/>
          <w:sz w:val="20"/>
          <w:szCs w:val="20"/>
        </w:rPr>
        <w:t>r stāvus, lai novērstu noplūdi.</w:t>
      </w:r>
      <w:r w:rsidRPr="000008EB">
        <w:rPr>
          <w:rFonts w:cs="Times New Roman"/>
          <w:sz w:val="20"/>
          <w:szCs w:val="20"/>
        </w:rPr>
        <w:t xml:space="preserve"> Izmantot atbilstošu ierobežotāju, lai izvairītos no vides piesārņošanas.</w:t>
      </w:r>
    </w:p>
    <w:p w14:paraId="727B43E8" w14:textId="77777777" w:rsidR="001447E0" w:rsidRPr="000008EB" w:rsidRDefault="001447E0">
      <w:pPr>
        <w:spacing w:before="4" w:line="100" w:lineRule="exact"/>
        <w:rPr>
          <w:rFonts w:ascii="Times New Roman" w:hAnsi="Times New Roman" w:cs="Times New Roman"/>
          <w:sz w:val="20"/>
          <w:szCs w:val="20"/>
        </w:rPr>
      </w:pPr>
    </w:p>
    <w:p w14:paraId="7DE902C1" w14:textId="77777777" w:rsidR="001447E0" w:rsidRPr="000008EB" w:rsidRDefault="001447E0">
      <w:pPr>
        <w:spacing w:line="180" w:lineRule="exact"/>
        <w:rPr>
          <w:rFonts w:ascii="Times New Roman" w:hAnsi="Times New Roman" w:cs="Times New Roman"/>
          <w:sz w:val="20"/>
          <w:szCs w:val="20"/>
        </w:rPr>
      </w:pPr>
    </w:p>
    <w:p w14:paraId="6F1BA078" w14:textId="60D641F5" w:rsidR="001447E0" w:rsidRPr="000008EB" w:rsidRDefault="009F5739">
      <w:pPr>
        <w:tabs>
          <w:tab w:val="left" w:pos="2999"/>
        </w:tabs>
        <w:ind w:left="120"/>
        <w:rPr>
          <w:rFonts w:ascii="Times New Roman" w:eastAsia="Calibri" w:hAnsi="Times New Roman" w:cs="Times New Roman"/>
          <w:sz w:val="20"/>
          <w:szCs w:val="20"/>
        </w:rPr>
      </w:pPr>
      <w:r w:rsidRPr="000008EB">
        <w:rPr>
          <w:rFonts w:ascii="Times New Roman" w:hAnsi="Times New Roman" w:cs="Times New Roman"/>
          <w:sz w:val="20"/>
          <w:szCs w:val="20"/>
        </w:rPr>
        <w:t>Glabāšanas temperatūra:</w:t>
      </w:r>
      <w:r w:rsidR="00DA5065" w:rsidRPr="000008EB">
        <w:rPr>
          <w:rFonts w:ascii="Times New Roman" w:hAnsi="Times New Roman" w:cs="Times New Roman"/>
          <w:sz w:val="20"/>
          <w:szCs w:val="20"/>
        </w:rPr>
        <w:t xml:space="preserve">  </w:t>
      </w:r>
      <w:r w:rsidRPr="000008EB">
        <w:rPr>
          <w:rFonts w:ascii="Times New Roman" w:hAnsi="Times New Roman" w:cs="Times New Roman"/>
          <w:sz w:val="20"/>
          <w:szCs w:val="20"/>
        </w:rPr>
        <w:t xml:space="preserve"> </w:t>
      </w:r>
      <w:r w:rsidR="00435E65" w:rsidRPr="000008EB">
        <w:rPr>
          <w:rFonts w:ascii="Times New Roman" w:hAnsi="Times New Roman" w:cs="Times New Roman"/>
          <w:sz w:val="20"/>
          <w:szCs w:val="20"/>
        </w:rPr>
        <w:t xml:space="preserve">no </w:t>
      </w:r>
      <w:r w:rsidRPr="000008EB">
        <w:rPr>
          <w:rFonts w:ascii="Times New Roman" w:hAnsi="Times New Roman" w:cs="Times New Roman"/>
          <w:sz w:val="20"/>
          <w:szCs w:val="20"/>
        </w:rPr>
        <w:t>0</w:t>
      </w:r>
      <w:r w:rsidR="00435E65" w:rsidRPr="000008EB">
        <w:rPr>
          <w:rFonts w:ascii="Times New Roman" w:hAnsi="Times New Roman" w:cs="Times New Roman"/>
          <w:sz w:val="20"/>
          <w:szCs w:val="20"/>
        </w:rPr>
        <w:t>°</w:t>
      </w:r>
      <w:r w:rsidRPr="000008EB">
        <w:rPr>
          <w:rFonts w:ascii="Times New Roman" w:hAnsi="Times New Roman" w:cs="Times New Roman"/>
          <w:sz w:val="20"/>
          <w:szCs w:val="20"/>
        </w:rPr>
        <w:t>C līdz 25</w:t>
      </w:r>
      <w:r w:rsidR="00435E65" w:rsidRPr="000008EB">
        <w:rPr>
          <w:rFonts w:ascii="Times New Roman" w:hAnsi="Times New Roman" w:cs="Times New Roman"/>
          <w:sz w:val="20"/>
          <w:szCs w:val="20"/>
        </w:rPr>
        <w:t>°</w:t>
      </w:r>
      <w:r w:rsidRPr="000008EB">
        <w:rPr>
          <w:rFonts w:ascii="Times New Roman" w:hAnsi="Times New Roman" w:cs="Times New Roman"/>
          <w:sz w:val="20"/>
          <w:szCs w:val="20"/>
        </w:rPr>
        <w:t>C</w:t>
      </w:r>
    </w:p>
    <w:p w14:paraId="11E80D43" w14:textId="77777777" w:rsidR="001447E0" w:rsidRPr="000008EB" w:rsidRDefault="001447E0">
      <w:pPr>
        <w:spacing w:before="18" w:line="280" w:lineRule="exact"/>
        <w:rPr>
          <w:rFonts w:ascii="Times New Roman" w:hAnsi="Times New Roman" w:cs="Times New Roman"/>
          <w:sz w:val="20"/>
          <w:szCs w:val="20"/>
        </w:rPr>
      </w:pPr>
    </w:p>
    <w:p w14:paraId="0E518BF3" w14:textId="7A84C879" w:rsidR="001447E0" w:rsidRPr="000008EB" w:rsidRDefault="009F5739" w:rsidP="000008EB">
      <w:pPr>
        <w:pStyle w:val="Heading3"/>
        <w:numPr>
          <w:ilvl w:val="1"/>
          <w:numId w:val="15"/>
        </w:numPr>
        <w:tabs>
          <w:tab w:val="left" w:pos="840"/>
        </w:tabs>
        <w:rPr>
          <w:rFonts w:ascii="Times New Roman" w:hAnsi="Times New Roman" w:cs="Times New Roman"/>
          <w:sz w:val="20"/>
          <w:szCs w:val="20"/>
        </w:rPr>
      </w:pPr>
      <w:r w:rsidRPr="000008EB">
        <w:rPr>
          <w:rFonts w:ascii="Times New Roman" w:hAnsi="Times New Roman" w:cs="Times New Roman"/>
          <w:sz w:val="20"/>
          <w:szCs w:val="20"/>
        </w:rPr>
        <w:t xml:space="preserve">Konkrēts(-i) </w:t>
      </w:r>
      <w:proofErr w:type="spellStart"/>
      <w:r w:rsidRPr="000008EB">
        <w:rPr>
          <w:rFonts w:ascii="Times New Roman" w:hAnsi="Times New Roman" w:cs="Times New Roman"/>
          <w:sz w:val="20"/>
          <w:szCs w:val="20"/>
        </w:rPr>
        <w:t>galalietošanas</w:t>
      </w:r>
      <w:proofErr w:type="spellEnd"/>
      <w:r w:rsidRPr="000008EB">
        <w:rPr>
          <w:rFonts w:ascii="Times New Roman" w:hAnsi="Times New Roman" w:cs="Times New Roman"/>
          <w:sz w:val="20"/>
          <w:szCs w:val="20"/>
        </w:rPr>
        <w:t xml:space="preserve"> veids(-i)</w:t>
      </w:r>
    </w:p>
    <w:p w14:paraId="6DAF560B" w14:textId="77777777" w:rsidR="000008EB" w:rsidRPr="000008EB" w:rsidRDefault="000008EB" w:rsidP="000008EB">
      <w:pPr>
        <w:pStyle w:val="Heading3"/>
        <w:tabs>
          <w:tab w:val="left" w:pos="840"/>
        </w:tabs>
        <w:ind w:left="480"/>
        <w:rPr>
          <w:rFonts w:ascii="Times New Roman" w:hAnsi="Times New Roman" w:cs="Times New Roman"/>
          <w:sz w:val="20"/>
          <w:szCs w:val="20"/>
        </w:rPr>
      </w:pPr>
    </w:p>
    <w:p w14:paraId="69729D20" w14:textId="54645A8C" w:rsidR="001447E0" w:rsidRPr="000008EB" w:rsidRDefault="009F5739" w:rsidP="000008EB">
      <w:pPr>
        <w:pStyle w:val="BodyText"/>
        <w:spacing w:before="35"/>
        <w:rPr>
          <w:rFonts w:eastAsia="Calibri" w:cs="Times New Roman"/>
          <w:sz w:val="20"/>
          <w:szCs w:val="20"/>
        </w:rPr>
      </w:pPr>
      <w:r w:rsidRPr="000008EB">
        <w:rPr>
          <w:rFonts w:cs="Times New Roman"/>
          <w:sz w:val="20"/>
          <w:szCs w:val="20"/>
        </w:rPr>
        <w:t>Šā produkta apzinātie lietošanas viedi ir izklāstīti 1</w:t>
      </w:r>
      <w:r w:rsidR="00870A97" w:rsidRPr="000008EB">
        <w:rPr>
          <w:rFonts w:cs="Times New Roman"/>
          <w:sz w:val="20"/>
          <w:szCs w:val="20"/>
        </w:rPr>
        <w:t>.</w:t>
      </w:r>
      <w:r w:rsidRPr="000008EB">
        <w:rPr>
          <w:rFonts w:cs="Times New Roman"/>
          <w:sz w:val="20"/>
          <w:szCs w:val="20"/>
        </w:rPr>
        <w:t>2. </w:t>
      </w:r>
      <w:r w:rsidR="00870A97" w:rsidRPr="000008EB">
        <w:rPr>
          <w:rFonts w:cs="Times New Roman"/>
          <w:sz w:val="20"/>
          <w:szCs w:val="20"/>
        </w:rPr>
        <w:t>sa</w:t>
      </w:r>
      <w:r w:rsidRPr="000008EB">
        <w:rPr>
          <w:rFonts w:cs="Times New Roman"/>
          <w:sz w:val="20"/>
          <w:szCs w:val="20"/>
        </w:rPr>
        <w:t>daļā.</w:t>
      </w:r>
    </w:p>
    <w:p w14:paraId="1EEB2EDD" w14:textId="77777777" w:rsidR="001447E0" w:rsidRPr="000008EB" w:rsidRDefault="001447E0">
      <w:pPr>
        <w:spacing w:line="200" w:lineRule="exact"/>
        <w:rPr>
          <w:rFonts w:ascii="Times New Roman" w:hAnsi="Times New Roman" w:cs="Times New Roman"/>
          <w:sz w:val="20"/>
          <w:szCs w:val="20"/>
        </w:rPr>
      </w:pPr>
    </w:p>
    <w:p w14:paraId="3F71A489" w14:textId="77777777" w:rsidR="001447E0" w:rsidRPr="000008EB" w:rsidRDefault="001447E0">
      <w:pPr>
        <w:spacing w:before="1" w:line="280" w:lineRule="exact"/>
        <w:rPr>
          <w:rFonts w:ascii="Times New Roman" w:hAnsi="Times New Roman" w:cs="Times New Roman"/>
          <w:sz w:val="20"/>
          <w:szCs w:val="20"/>
        </w:rPr>
      </w:pPr>
    </w:p>
    <w:p w14:paraId="39BF225A" w14:textId="77777777" w:rsidR="000008EB" w:rsidRPr="000008EB" w:rsidRDefault="000008EB" w:rsidP="007D6C9E">
      <w:pPr>
        <w:pStyle w:val="Heading2"/>
        <w:spacing w:before="73"/>
        <w:ind w:left="219" w:hanging="219"/>
        <w:rPr>
          <w:rFonts w:cs="Times New Roman"/>
        </w:rPr>
      </w:pPr>
    </w:p>
    <w:p w14:paraId="2EC49C61" w14:textId="77777777" w:rsidR="000008EB" w:rsidRDefault="000008EB" w:rsidP="007D6C9E">
      <w:pPr>
        <w:pStyle w:val="Heading2"/>
        <w:spacing w:before="73"/>
        <w:ind w:left="219" w:hanging="219"/>
        <w:rPr>
          <w:rFonts w:cs="Times New Roman"/>
        </w:rPr>
      </w:pPr>
    </w:p>
    <w:p w14:paraId="490E3AA0" w14:textId="77777777" w:rsidR="000008EB" w:rsidRDefault="000008EB" w:rsidP="007D6C9E">
      <w:pPr>
        <w:pStyle w:val="Heading2"/>
        <w:spacing w:before="73"/>
        <w:ind w:left="219" w:hanging="219"/>
        <w:rPr>
          <w:rFonts w:cs="Times New Roman"/>
        </w:rPr>
      </w:pPr>
    </w:p>
    <w:p w14:paraId="1357B598" w14:textId="77777777" w:rsidR="000008EB" w:rsidRDefault="000008EB" w:rsidP="007D6C9E">
      <w:pPr>
        <w:pStyle w:val="Heading2"/>
        <w:spacing w:before="73"/>
        <w:ind w:left="219" w:hanging="219"/>
        <w:rPr>
          <w:rFonts w:cs="Times New Roman"/>
        </w:rPr>
      </w:pPr>
    </w:p>
    <w:p w14:paraId="36C76BC9" w14:textId="77777777" w:rsidR="000008EB" w:rsidRDefault="000008EB" w:rsidP="007D6C9E">
      <w:pPr>
        <w:pStyle w:val="Heading2"/>
        <w:spacing w:before="73"/>
        <w:ind w:left="219" w:hanging="219"/>
        <w:rPr>
          <w:rFonts w:cs="Times New Roman"/>
        </w:rPr>
      </w:pPr>
    </w:p>
    <w:p w14:paraId="05C1E3DB" w14:textId="26DE3C98" w:rsidR="001447E0" w:rsidRPr="006B7E33" w:rsidRDefault="009F5739" w:rsidP="007D6C9E">
      <w:pPr>
        <w:pStyle w:val="Heading2"/>
        <w:spacing w:before="73"/>
        <w:ind w:left="219" w:hanging="219"/>
        <w:rPr>
          <w:rFonts w:cs="Times New Roman"/>
          <w:b w:val="0"/>
          <w:bCs w:val="0"/>
        </w:rPr>
      </w:pPr>
      <w:r w:rsidRPr="006B7E33">
        <w:rPr>
          <w:rFonts w:cs="Times New Roman"/>
        </w:rPr>
        <w:t>8. IEDAĻA. IEDARBĪBAS PĀRVALDĪBA/INDIVIDUĀLĀ AIZSARDZĪBA</w:t>
      </w:r>
    </w:p>
    <w:p w14:paraId="7A4EF1FE" w14:textId="77777777" w:rsidR="001447E0" w:rsidRPr="000008EB" w:rsidRDefault="001447E0">
      <w:pPr>
        <w:spacing w:before="10" w:line="220" w:lineRule="exact"/>
        <w:rPr>
          <w:rFonts w:ascii="Times New Roman" w:hAnsi="Times New Roman" w:cs="Times New Roman"/>
          <w:sz w:val="20"/>
          <w:szCs w:val="20"/>
        </w:rPr>
      </w:pPr>
    </w:p>
    <w:p w14:paraId="41A68845" w14:textId="47CFDE52" w:rsidR="001447E0" w:rsidRPr="000008EB" w:rsidRDefault="00EA4A1C" w:rsidP="00435E65">
      <w:pPr>
        <w:pStyle w:val="ListParagraph"/>
        <w:numPr>
          <w:ilvl w:val="1"/>
          <w:numId w:val="18"/>
        </w:numPr>
        <w:tabs>
          <w:tab w:val="left" w:pos="567"/>
          <w:tab w:val="left" w:pos="940"/>
        </w:tabs>
        <w:ind w:hanging="218"/>
        <w:rPr>
          <w:rFonts w:ascii="Times New Roman" w:eastAsia="Arial" w:hAnsi="Times New Roman" w:cs="Times New Roman"/>
          <w:sz w:val="20"/>
          <w:szCs w:val="20"/>
        </w:rPr>
      </w:pPr>
      <w:r w:rsidRPr="000008EB">
        <w:rPr>
          <w:rFonts w:ascii="Times New Roman" w:hAnsi="Times New Roman" w:cs="Times New Roman"/>
          <w:b/>
          <w:sz w:val="20"/>
          <w:szCs w:val="20"/>
        </w:rPr>
        <w:t xml:space="preserve"> </w:t>
      </w:r>
      <w:r w:rsidR="009F5739" w:rsidRPr="000008EB">
        <w:rPr>
          <w:rFonts w:ascii="Times New Roman" w:hAnsi="Times New Roman" w:cs="Times New Roman"/>
          <w:b/>
          <w:sz w:val="20"/>
          <w:szCs w:val="20"/>
        </w:rPr>
        <w:t>Sastāvdaļas un darba vietas kontroles parametri</w:t>
      </w:r>
    </w:p>
    <w:p w14:paraId="09C5DCE2" w14:textId="06B778F0" w:rsidR="00EB5AED" w:rsidRPr="000008EB" w:rsidRDefault="00EB5AED" w:rsidP="00EB5AED">
      <w:pPr>
        <w:pStyle w:val="ListParagraph"/>
        <w:tabs>
          <w:tab w:val="left" w:pos="567"/>
          <w:tab w:val="left" w:pos="940"/>
        </w:tabs>
        <w:ind w:left="360"/>
        <w:rPr>
          <w:rFonts w:ascii="Times New Roman" w:hAnsi="Times New Roman" w:cs="Times New Roman"/>
          <w:b/>
          <w:sz w:val="20"/>
          <w:szCs w:val="20"/>
        </w:rPr>
      </w:pPr>
    </w:p>
    <w:p w14:paraId="26E1EA69" w14:textId="58E44177" w:rsidR="00EB5AED" w:rsidRPr="000008EB" w:rsidRDefault="00EB5AED" w:rsidP="00EB5AED">
      <w:pPr>
        <w:pStyle w:val="ListParagraph"/>
        <w:tabs>
          <w:tab w:val="left" w:pos="567"/>
          <w:tab w:val="left" w:pos="940"/>
        </w:tabs>
        <w:ind w:left="360"/>
        <w:rPr>
          <w:rFonts w:ascii="Times New Roman" w:hAnsi="Times New Roman" w:cs="Times New Roman"/>
          <w:b/>
          <w:sz w:val="20"/>
          <w:szCs w:val="20"/>
        </w:rPr>
      </w:pPr>
      <w:r w:rsidRPr="000008EB">
        <w:rPr>
          <w:rFonts w:ascii="Times New Roman" w:hAnsi="Times New Roman" w:cs="Times New Roman"/>
          <w:b/>
          <w:sz w:val="20"/>
          <w:szCs w:val="20"/>
        </w:rPr>
        <w:t xml:space="preserve">Sastāvdaļa        </w:t>
      </w:r>
      <w:r w:rsidR="00D477D8" w:rsidRPr="000008EB">
        <w:rPr>
          <w:rFonts w:ascii="Times New Roman" w:hAnsi="Times New Roman" w:cs="Times New Roman"/>
          <w:b/>
          <w:bCs/>
          <w:sz w:val="20"/>
          <w:szCs w:val="20"/>
        </w:rPr>
        <w:t xml:space="preserve">2-propanols/ </w:t>
      </w:r>
      <w:proofErr w:type="spellStart"/>
      <w:r w:rsidR="00D477D8" w:rsidRPr="000008EB">
        <w:rPr>
          <w:rFonts w:ascii="Times New Roman" w:hAnsi="Times New Roman" w:cs="Times New Roman"/>
          <w:b/>
          <w:bCs/>
          <w:sz w:val="20"/>
          <w:szCs w:val="20"/>
        </w:rPr>
        <w:t>Izopropanols</w:t>
      </w:r>
      <w:proofErr w:type="spellEnd"/>
      <w:r w:rsidR="00D477D8" w:rsidRPr="000008EB">
        <w:rPr>
          <w:rFonts w:ascii="Times New Roman" w:hAnsi="Times New Roman" w:cs="Times New Roman"/>
          <w:b/>
          <w:sz w:val="20"/>
          <w:szCs w:val="20"/>
        </w:rPr>
        <w:t xml:space="preserve">  </w:t>
      </w:r>
      <w:r w:rsidRPr="000008EB">
        <w:rPr>
          <w:rFonts w:ascii="Times New Roman" w:hAnsi="Times New Roman" w:cs="Times New Roman"/>
          <w:b/>
          <w:sz w:val="20"/>
          <w:szCs w:val="20"/>
        </w:rPr>
        <w:t>CAS Nr. 67-63-0</w:t>
      </w:r>
    </w:p>
    <w:p w14:paraId="6A713882" w14:textId="77777777" w:rsidR="000008EB" w:rsidRPr="000008EB" w:rsidRDefault="000008EB" w:rsidP="00EB5AED">
      <w:pPr>
        <w:pStyle w:val="ListParagraph"/>
        <w:tabs>
          <w:tab w:val="left" w:pos="567"/>
          <w:tab w:val="left" w:pos="940"/>
        </w:tabs>
        <w:ind w:left="360"/>
        <w:rPr>
          <w:rFonts w:ascii="Times New Roman" w:hAnsi="Times New Roman" w:cs="Times New Roman"/>
          <w:sz w:val="20"/>
          <w:szCs w:val="20"/>
        </w:rPr>
      </w:pPr>
    </w:p>
    <w:p w14:paraId="0522D909" w14:textId="1B7ECC52" w:rsidR="00D477D8" w:rsidRPr="000008EB" w:rsidRDefault="00D477D8" w:rsidP="00EB5AED">
      <w:pPr>
        <w:pStyle w:val="ListParagraph"/>
        <w:tabs>
          <w:tab w:val="left" w:pos="567"/>
          <w:tab w:val="left" w:pos="940"/>
        </w:tabs>
        <w:ind w:left="360"/>
        <w:rPr>
          <w:rFonts w:ascii="Times New Roman" w:hAnsi="Times New Roman" w:cs="Times New Roman"/>
          <w:b/>
          <w:sz w:val="20"/>
          <w:szCs w:val="20"/>
        </w:rPr>
      </w:pPr>
      <w:r w:rsidRPr="000008EB">
        <w:rPr>
          <w:rFonts w:ascii="Times New Roman" w:hAnsi="Times New Roman" w:cs="Times New Roman"/>
          <w:sz w:val="20"/>
          <w:szCs w:val="20"/>
        </w:rPr>
        <w:t>Aroda ekspozīcijas robežvērtības (AER)</w:t>
      </w:r>
      <w:r w:rsidR="00EB5AED" w:rsidRPr="000008EB">
        <w:rPr>
          <w:rFonts w:ascii="Times New Roman" w:hAnsi="Times New Roman" w:cs="Times New Roman"/>
          <w:b/>
          <w:sz w:val="20"/>
          <w:szCs w:val="20"/>
        </w:rPr>
        <w:t xml:space="preserve">:   </w:t>
      </w:r>
    </w:p>
    <w:p w14:paraId="6F46EC48" w14:textId="433CB96B" w:rsidR="00D477D8" w:rsidRPr="000008EB" w:rsidRDefault="00D477D8" w:rsidP="00EB5AED">
      <w:pPr>
        <w:pStyle w:val="ListParagraph"/>
        <w:tabs>
          <w:tab w:val="left" w:pos="567"/>
          <w:tab w:val="left" w:pos="940"/>
        </w:tabs>
        <w:ind w:left="360"/>
        <w:rPr>
          <w:rFonts w:ascii="Times New Roman" w:hAnsi="Times New Roman" w:cs="Times New Roman"/>
          <w:sz w:val="20"/>
          <w:szCs w:val="20"/>
        </w:rPr>
      </w:pPr>
      <w:r w:rsidRPr="000008EB">
        <w:rPr>
          <w:rFonts w:ascii="Times New Roman" w:hAnsi="Times New Roman" w:cs="Times New Roman"/>
          <w:sz w:val="20"/>
          <w:szCs w:val="20"/>
        </w:rPr>
        <w:t xml:space="preserve">8 st. darba dienai </w:t>
      </w:r>
      <w:r w:rsidR="00EB5AED" w:rsidRPr="000008EB">
        <w:rPr>
          <w:rFonts w:ascii="Times New Roman" w:hAnsi="Times New Roman" w:cs="Times New Roman"/>
          <w:sz w:val="20"/>
          <w:szCs w:val="20"/>
        </w:rPr>
        <w:t xml:space="preserve"> </w:t>
      </w:r>
      <w:r w:rsidRPr="000008EB">
        <w:rPr>
          <w:rFonts w:ascii="Times New Roman" w:hAnsi="Times New Roman" w:cs="Times New Roman"/>
          <w:sz w:val="20"/>
          <w:szCs w:val="20"/>
        </w:rPr>
        <w:t>350 mg/m3</w:t>
      </w:r>
    </w:p>
    <w:p w14:paraId="0DBF471F" w14:textId="681157AB" w:rsidR="00EB5AED" w:rsidRPr="000008EB" w:rsidRDefault="00EB5AED" w:rsidP="00EB5AED">
      <w:pPr>
        <w:pStyle w:val="ListParagraph"/>
        <w:tabs>
          <w:tab w:val="left" w:pos="567"/>
          <w:tab w:val="left" w:pos="940"/>
        </w:tabs>
        <w:ind w:left="360"/>
        <w:rPr>
          <w:rFonts w:ascii="Times New Roman" w:hAnsi="Times New Roman" w:cs="Times New Roman"/>
          <w:sz w:val="20"/>
          <w:szCs w:val="20"/>
        </w:rPr>
      </w:pPr>
      <w:r w:rsidRPr="000008EB">
        <w:rPr>
          <w:rFonts w:ascii="Times New Roman" w:hAnsi="Times New Roman" w:cs="Times New Roman"/>
          <w:sz w:val="20"/>
          <w:szCs w:val="20"/>
        </w:rPr>
        <w:t>īsam laikposmam (līdz 15 min.</w:t>
      </w:r>
      <w:r w:rsidR="00D477D8" w:rsidRPr="000008EB">
        <w:rPr>
          <w:rFonts w:ascii="Times New Roman" w:hAnsi="Times New Roman" w:cs="Times New Roman"/>
          <w:sz w:val="20"/>
          <w:szCs w:val="20"/>
        </w:rPr>
        <w:t>) 600 mg/m3</w:t>
      </w:r>
    </w:p>
    <w:p w14:paraId="7C5D1E2C" w14:textId="1B5B8322" w:rsidR="00684742" w:rsidRPr="000008EB" w:rsidRDefault="00684742" w:rsidP="00EB5AED">
      <w:pPr>
        <w:pStyle w:val="ListParagraph"/>
        <w:tabs>
          <w:tab w:val="left" w:pos="567"/>
          <w:tab w:val="left" w:pos="940"/>
        </w:tabs>
        <w:ind w:left="360"/>
        <w:rPr>
          <w:rFonts w:ascii="Times New Roman" w:hAnsi="Times New Roman" w:cs="Times New Roman"/>
          <w:sz w:val="20"/>
          <w:szCs w:val="20"/>
        </w:rPr>
      </w:pPr>
    </w:p>
    <w:p w14:paraId="20C280A7" w14:textId="67D79411" w:rsidR="00684742" w:rsidRPr="006F130D" w:rsidRDefault="00684742" w:rsidP="00EB5AED">
      <w:pPr>
        <w:pStyle w:val="ListParagraph"/>
        <w:tabs>
          <w:tab w:val="left" w:pos="567"/>
          <w:tab w:val="left" w:pos="940"/>
        </w:tabs>
        <w:ind w:left="360"/>
        <w:rPr>
          <w:rFonts w:ascii="Times New Roman" w:hAnsi="Times New Roman" w:cs="Times New Roman"/>
          <w:sz w:val="20"/>
          <w:szCs w:val="20"/>
        </w:rPr>
      </w:pPr>
      <w:r w:rsidRPr="000008EB">
        <w:rPr>
          <w:rFonts w:ascii="Times New Roman" w:hAnsi="Times New Roman" w:cs="Times New Roman"/>
          <w:sz w:val="20"/>
          <w:szCs w:val="20"/>
        </w:rPr>
        <w:t xml:space="preserve">Aroda ekspozīcijas robežvērtība (AER) </w:t>
      </w:r>
      <w:r w:rsidRPr="006F130D">
        <w:rPr>
          <w:rFonts w:ascii="Times New Roman" w:hAnsi="Times New Roman" w:cs="Times New Roman"/>
          <w:sz w:val="20"/>
          <w:szCs w:val="20"/>
        </w:rPr>
        <w:t>– LR</w:t>
      </w:r>
      <w:r w:rsidR="007A4102" w:rsidRPr="006F130D">
        <w:rPr>
          <w:rFonts w:ascii="Times New Roman" w:hAnsi="Times New Roman" w:cs="Times New Roman"/>
          <w:sz w:val="20"/>
          <w:szCs w:val="20"/>
        </w:rPr>
        <w:t>M</w:t>
      </w:r>
      <w:r w:rsidRPr="006F130D">
        <w:rPr>
          <w:rFonts w:ascii="Times New Roman" w:hAnsi="Times New Roman" w:cs="Times New Roman"/>
          <w:sz w:val="20"/>
          <w:szCs w:val="20"/>
        </w:rPr>
        <w:t>K Nr.325/ no 15.05.2007</w:t>
      </w:r>
    </w:p>
    <w:p w14:paraId="7FA58551" w14:textId="77777777" w:rsidR="00EB5AED" w:rsidRPr="006F130D" w:rsidRDefault="00EB5AED" w:rsidP="00EB5AED">
      <w:pPr>
        <w:pStyle w:val="ListParagraph"/>
        <w:tabs>
          <w:tab w:val="left" w:pos="567"/>
          <w:tab w:val="left" w:pos="940"/>
        </w:tabs>
        <w:ind w:left="360"/>
        <w:rPr>
          <w:rFonts w:ascii="Times New Roman" w:eastAsia="Arial" w:hAnsi="Times New Roman" w:cs="Times New Roman"/>
          <w:sz w:val="20"/>
          <w:szCs w:val="20"/>
        </w:rPr>
      </w:pPr>
    </w:p>
    <w:p w14:paraId="68D4F42B" w14:textId="27C52BFC" w:rsidR="001447E0" w:rsidRPr="006F130D" w:rsidRDefault="009F5739" w:rsidP="00EA4A1C">
      <w:pPr>
        <w:pStyle w:val="Heading3"/>
        <w:numPr>
          <w:ilvl w:val="1"/>
          <w:numId w:val="18"/>
        </w:numPr>
        <w:spacing w:before="77" w:line="120" w:lineRule="exact"/>
        <w:ind w:right="7486"/>
        <w:rPr>
          <w:rFonts w:ascii="Times New Roman" w:hAnsi="Times New Roman" w:cs="Times New Roman"/>
          <w:sz w:val="20"/>
          <w:szCs w:val="20"/>
        </w:rPr>
      </w:pPr>
      <w:r w:rsidRPr="006F130D">
        <w:rPr>
          <w:rFonts w:ascii="Times New Roman" w:hAnsi="Times New Roman" w:cs="Times New Roman"/>
          <w:sz w:val="20"/>
          <w:szCs w:val="20"/>
        </w:rPr>
        <w:t xml:space="preserve">Ekspozīcijas kontrole </w:t>
      </w:r>
    </w:p>
    <w:p w14:paraId="4CA7F90D" w14:textId="77777777" w:rsidR="001447E0" w:rsidRPr="006F130D" w:rsidRDefault="001447E0">
      <w:pPr>
        <w:spacing w:line="180" w:lineRule="exact"/>
        <w:rPr>
          <w:rFonts w:ascii="Times New Roman" w:hAnsi="Times New Roman" w:cs="Times New Roman"/>
          <w:sz w:val="20"/>
          <w:szCs w:val="20"/>
        </w:rPr>
      </w:pPr>
    </w:p>
    <w:p w14:paraId="7E637A03" w14:textId="77777777" w:rsidR="001447E0" w:rsidRPr="006F130D" w:rsidRDefault="001447E0">
      <w:pPr>
        <w:spacing w:before="9" w:line="200" w:lineRule="exact"/>
        <w:rPr>
          <w:rFonts w:ascii="Times New Roman" w:hAnsi="Times New Roman" w:cs="Times New Roman"/>
          <w:sz w:val="20"/>
          <w:szCs w:val="20"/>
        </w:rPr>
      </w:pPr>
    </w:p>
    <w:p w14:paraId="494CC631" w14:textId="77777777" w:rsidR="001447E0" w:rsidRPr="006F130D" w:rsidRDefault="009F5739">
      <w:pPr>
        <w:ind w:left="220"/>
        <w:rPr>
          <w:rFonts w:ascii="Times New Roman" w:eastAsia="Arial" w:hAnsi="Times New Roman" w:cs="Times New Roman"/>
          <w:sz w:val="20"/>
          <w:szCs w:val="20"/>
          <w:u w:val="single"/>
        </w:rPr>
      </w:pPr>
      <w:r w:rsidRPr="006F130D">
        <w:rPr>
          <w:rFonts w:ascii="Times New Roman" w:hAnsi="Times New Roman" w:cs="Times New Roman"/>
          <w:b/>
          <w:sz w:val="20"/>
          <w:szCs w:val="20"/>
          <w:u w:val="single"/>
        </w:rPr>
        <w:t>Roku aizsardzība</w:t>
      </w:r>
    </w:p>
    <w:p w14:paraId="215C1E71" w14:textId="77777777" w:rsidR="001447E0" w:rsidRPr="006F130D" w:rsidRDefault="001447E0">
      <w:pPr>
        <w:spacing w:before="10" w:line="120" w:lineRule="exact"/>
        <w:rPr>
          <w:rFonts w:ascii="Times New Roman" w:hAnsi="Times New Roman" w:cs="Times New Roman"/>
          <w:sz w:val="20"/>
          <w:szCs w:val="20"/>
        </w:rPr>
      </w:pPr>
    </w:p>
    <w:p w14:paraId="6608AA51" w14:textId="77777777" w:rsidR="00435E65" w:rsidRPr="006F130D" w:rsidRDefault="009F5739" w:rsidP="00435E65">
      <w:pPr>
        <w:pStyle w:val="BodyText"/>
        <w:ind w:left="220" w:right="442"/>
        <w:rPr>
          <w:rFonts w:cs="Times New Roman"/>
          <w:sz w:val="20"/>
          <w:szCs w:val="20"/>
        </w:rPr>
      </w:pPr>
      <w:r w:rsidRPr="006F130D">
        <w:rPr>
          <w:rFonts w:cs="Times New Roman"/>
          <w:sz w:val="20"/>
          <w:szCs w:val="20"/>
        </w:rPr>
        <w:t>Jāizmanto aizsardzība, ja ir ilgstoša vai at</w:t>
      </w:r>
      <w:r w:rsidR="00316A7B" w:rsidRPr="006F130D">
        <w:rPr>
          <w:rFonts w:cs="Times New Roman"/>
          <w:sz w:val="20"/>
          <w:szCs w:val="20"/>
        </w:rPr>
        <w:t>kārtota saskare ar ādu, lietot</w:t>
      </w:r>
      <w:r w:rsidRPr="006F130D">
        <w:rPr>
          <w:rFonts w:cs="Times New Roman"/>
          <w:sz w:val="20"/>
          <w:szCs w:val="20"/>
        </w:rPr>
        <w:t xml:space="preserve"> piemērotus </w:t>
      </w:r>
      <w:proofErr w:type="spellStart"/>
      <w:r w:rsidRPr="006F130D">
        <w:rPr>
          <w:rFonts w:cs="Times New Roman"/>
          <w:sz w:val="20"/>
          <w:szCs w:val="20"/>
        </w:rPr>
        <w:t>aizsargcimdus</w:t>
      </w:r>
      <w:proofErr w:type="spellEnd"/>
      <w:r w:rsidRPr="006F130D">
        <w:rPr>
          <w:rFonts w:cs="Times New Roman"/>
          <w:sz w:val="20"/>
          <w:szCs w:val="20"/>
        </w:rPr>
        <w:t xml:space="preserve">. </w:t>
      </w:r>
    </w:p>
    <w:p w14:paraId="757ADA63" w14:textId="77777777" w:rsidR="00435E65" w:rsidRPr="006F130D" w:rsidRDefault="009F5739" w:rsidP="00435E65">
      <w:pPr>
        <w:pStyle w:val="BodyText"/>
        <w:ind w:left="220" w:right="442"/>
        <w:rPr>
          <w:rFonts w:cs="Times New Roman"/>
          <w:sz w:val="20"/>
          <w:szCs w:val="20"/>
        </w:rPr>
      </w:pPr>
      <w:r w:rsidRPr="006F130D">
        <w:rPr>
          <w:rFonts w:cs="Times New Roman"/>
          <w:sz w:val="20"/>
          <w:szCs w:val="20"/>
        </w:rPr>
        <w:t>Riska samazināšanai ieteicams izmantot vienkārša modeļa vienreiz lietojamus cimdus.</w:t>
      </w:r>
    </w:p>
    <w:p w14:paraId="0518F690" w14:textId="1491C173" w:rsidR="001447E0" w:rsidRPr="006F130D" w:rsidRDefault="009F5739" w:rsidP="00435E65">
      <w:pPr>
        <w:pStyle w:val="BodyText"/>
        <w:ind w:left="220" w:right="442"/>
        <w:rPr>
          <w:rFonts w:cs="Times New Roman"/>
          <w:sz w:val="20"/>
          <w:szCs w:val="20"/>
        </w:rPr>
      </w:pPr>
      <w:r w:rsidRPr="006F130D">
        <w:rPr>
          <w:rFonts w:cs="Times New Roman"/>
          <w:sz w:val="20"/>
          <w:szCs w:val="20"/>
        </w:rPr>
        <w:t>Ilgstoš</w:t>
      </w:r>
      <w:r w:rsidR="00316A7B" w:rsidRPr="006F130D">
        <w:rPr>
          <w:rFonts w:cs="Times New Roman"/>
          <w:sz w:val="20"/>
          <w:szCs w:val="20"/>
        </w:rPr>
        <w:t>ā saskarē ar ādu var padarīt to</w:t>
      </w:r>
      <w:r w:rsidRPr="006F130D">
        <w:rPr>
          <w:rFonts w:cs="Times New Roman"/>
          <w:sz w:val="20"/>
          <w:szCs w:val="20"/>
        </w:rPr>
        <w:t xml:space="preserve"> sausu un radīt kairinājumu.</w:t>
      </w:r>
    </w:p>
    <w:p w14:paraId="67986D53" w14:textId="77777777" w:rsidR="000008EB" w:rsidRPr="006F130D" w:rsidRDefault="000008EB" w:rsidP="00435E65">
      <w:pPr>
        <w:pStyle w:val="BodyText"/>
        <w:ind w:left="220" w:right="442"/>
        <w:rPr>
          <w:rFonts w:eastAsia="Arial" w:cs="Times New Roman"/>
          <w:b/>
          <w:bCs/>
          <w:sz w:val="20"/>
          <w:szCs w:val="20"/>
          <w:u w:val="single"/>
        </w:rPr>
      </w:pPr>
    </w:p>
    <w:p w14:paraId="36B713AC" w14:textId="0ED271CE" w:rsidR="000008EB" w:rsidRPr="006F130D" w:rsidRDefault="000008EB" w:rsidP="00435E65">
      <w:pPr>
        <w:pStyle w:val="BodyText"/>
        <w:ind w:left="220" w:right="442"/>
        <w:rPr>
          <w:rFonts w:eastAsia="Arial" w:cs="Times New Roman"/>
          <w:b/>
          <w:bCs/>
          <w:sz w:val="20"/>
          <w:szCs w:val="20"/>
          <w:u w:val="single"/>
        </w:rPr>
      </w:pPr>
      <w:r w:rsidRPr="006F130D">
        <w:rPr>
          <w:rFonts w:eastAsia="Arial" w:cs="Times New Roman"/>
          <w:b/>
          <w:bCs/>
          <w:sz w:val="20"/>
          <w:szCs w:val="20"/>
          <w:u w:val="single"/>
        </w:rPr>
        <w:t>Elp</w:t>
      </w:r>
      <w:r w:rsidR="000944A7" w:rsidRPr="006F130D">
        <w:rPr>
          <w:rFonts w:eastAsia="Arial" w:cs="Times New Roman"/>
          <w:b/>
          <w:bCs/>
          <w:sz w:val="20"/>
          <w:szCs w:val="20"/>
          <w:u w:val="single"/>
        </w:rPr>
        <w:t>ceļu</w:t>
      </w:r>
      <w:r w:rsidRPr="006F130D">
        <w:rPr>
          <w:rFonts w:eastAsia="Arial" w:cs="Times New Roman"/>
          <w:b/>
          <w:bCs/>
          <w:sz w:val="20"/>
          <w:szCs w:val="20"/>
          <w:u w:val="single"/>
        </w:rPr>
        <w:t xml:space="preserve"> aizsardzība / aprīkojums</w:t>
      </w:r>
    </w:p>
    <w:p w14:paraId="6BB73E62" w14:textId="6FE13042" w:rsidR="000008EB" w:rsidRPr="006F130D" w:rsidRDefault="000008EB" w:rsidP="00435E65">
      <w:pPr>
        <w:pStyle w:val="BodyText"/>
        <w:ind w:left="220" w:right="442"/>
        <w:rPr>
          <w:rFonts w:eastAsia="Arial" w:cs="Times New Roman"/>
          <w:b/>
          <w:bCs/>
          <w:sz w:val="20"/>
          <w:szCs w:val="20"/>
          <w:u w:val="single"/>
        </w:rPr>
      </w:pPr>
    </w:p>
    <w:p w14:paraId="2D053B28" w14:textId="71E4F9AA" w:rsidR="000008EB" w:rsidRPr="006F130D" w:rsidRDefault="000944A7" w:rsidP="00435E65">
      <w:pPr>
        <w:pStyle w:val="BodyText"/>
        <w:ind w:left="220" w:right="442"/>
        <w:rPr>
          <w:rFonts w:eastAsia="Arial" w:cs="Times New Roman"/>
          <w:sz w:val="20"/>
          <w:szCs w:val="20"/>
        </w:rPr>
      </w:pPr>
      <w:r w:rsidRPr="006F130D">
        <w:rPr>
          <w:rFonts w:eastAsia="Arial" w:cs="Times New Roman"/>
          <w:sz w:val="20"/>
          <w:szCs w:val="20"/>
        </w:rPr>
        <w:t>Lietojot kā norādīts, papildus aizsardzība nav nepieciešama.</w:t>
      </w:r>
    </w:p>
    <w:p w14:paraId="29B7A9B0" w14:textId="77777777" w:rsidR="001447E0" w:rsidRPr="006F130D" w:rsidRDefault="001447E0" w:rsidP="00435E65">
      <w:pPr>
        <w:rPr>
          <w:rFonts w:ascii="Times New Roman" w:hAnsi="Times New Roman" w:cs="Times New Roman"/>
          <w:sz w:val="20"/>
          <w:szCs w:val="20"/>
        </w:rPr>
      </w:pPr>
    </w:p>
    <w:p w14:paraId="05F58155" w14:textId="77777777" w:rsidR="001447E0" w:rsidRPr="006F130D" w:rsidRDefault="009F5739">
      <w:pPr>
        <w:pStyle w:val="Heading3"/>
        <w:ind w:left="219"/>
        <w:rPr>
          <w:rFonts w:ascii="Times New Roman" w:hAnsi="Times New Roman" w:cs="Times New Roman"/>
          <w:b w:val="0"/>
          <w:bCs w:val="0"/>
          <w:sz w:val="20"/>
          <w:szCs w:val="20"/>
        </w:rPr>
      </w:pPr>
      <w:r w:rsidRPr="006F130D">
        <w:rPr>
          <w:rFonts w:ascii="Times New Roman" w:hAnsi="Times New Roman" w:cs="Times New Roman"/>
          <w:sz w:val="20"/>
          <w:szCs w:val="20"/>
          <w:u w:val="single"/>
        </w:rPr>
        <w:t>Acu aizsardzība</w:t>
      </w:r>
    </w:p>
    <w:p w14:paraId="366F5CCA" w14:textId="77777777" w:rsidR="001447E0" w:rsidRPr="006F130D" w:rsidRDefault="001447E0">
      <w:pPr>
        <w:spacing w:before="12" w:line="120" w:lineRule="exact"/>
        <w:rPr>
          <w:rFonts w:ascii="Times New Roman" w:hAnsi="Times New Roman" w:cs="Times New Roman"/>
          <w:sz w:val="20"/>
          <w:szCs w:val="20"/>
        </w:rPr>
      </w:pPr>
    </w:p>
    <w:p w14:paraId="50B6FF6C" w14:textId="15F23436" w:rsidR="000008EB" w:rsidRPr="006F130D" w:rsidRDefault="000944A7" w:rsidP="000944A7">
      <w:pPr>
        <w:pStyle w:val="BodyText"/>
        <w:ind w:left="220" w:right="442"/>
        <w:jc w:val="both"/>
        <w:rPr>
          <w:rFonts w:eastAsia="Arial" w:cs="Times New Roman"/>
          <w:sz w:val="20"/>
          <w:szCs w:val="20"/>
        </w:rPr>
      </w:pPr>
      <w:r w:rsidRPr="006F130D">
        <w:rPr>
          <w:rFonts w:eastAsia="Arial" w:cs="Times New Roman"/>
          <w:sz w:val="20"/>
          <w:szCs w:val="20"/>
        </w:rPr>
        <w:t>Lietojot kā norādīts, papildus aizsardzība nav nepieciešama</w:t>
      </w:r>
      <w:r w:rsidR="000008EB" w:rsidRPr="006F130D">
        <w:rPr>
          <w:rFonts w:eastAsia="Arial" w:cs="Times New Roman"/>
          <w:sz w:val="20"/>
          <w:szCs w:val="20"/>
        </w:rPr>
        <w:t>.</w:t>
      </w:r>
      <w:r w:rsidR="00C44F50" w:rsidRPr="006F130D">
        <w:t xml:space="preserve"> </w:t>
      </w:r>
      <w:r w:rsidR="00BB44FF" w:rsidRPr="006F130D">
        <w:rPr>
          <w:rFonts w:eastAsia="Arial" w:cs="Times New Roman"/>
          <w:sz w:val="20"/>
          <w:szCs w:val="20"/>
        </w:rPr>
        <w:t>Ja ir iespējama produkta izšļakstīšanās, i</w:t>
      </w:r>
      <w:r w:rsidRPr="006F130D">
        <w:rPr>
          <w:rFonts w:eastAsia="Arial" w:cs="Times New Roman"/>
          <w:sz w:val="20"/>
          <w:szCs w:val="20"/>
        </w:rPr>
        <w:t>zmantot aizsargbrilles.</w:t>
      </w:r>
    </w:p>
    <w:p w14:paraId="79E2ADCC" w14:textId="77777777" w:rsidR="001447E0" w:rsidRPr="006F130D" w:rsidRDefault="001447E0">
      <w:pPr>
        <w:spacing w:before="5" w:line="200" w:lineRule="exact"/>
        <w:rPr>
          <w:rFonts w:ascii="Times New Roman" w:hAnsi="Times New Roman" w:cs="Times New Roman"/>
          <w:sz w:val="20"/>
          <w:szCs w:val="20"/>
        </w:rPr>
      </w:pPr>
    </w:p>
    <w:p w14:paraId="295DF23C" w14:textId="77777777" w:rsidR="00C44F50" w:rsidRPr="000008EB" w:rsidRDefault="00C44F50" w:rsidP="00C44F50">
      <w:pPr>
        <w:pStyle w:val="Heading3"/>
        <w:ind w:left="220"/>
        <w:rPr>
          <w:rFonts w:ascii="Times New Roman" w:hAnsi="Times New Roman" w:cs="Times New Roman"/>
          <w:b w:val="0"/>
          <w:bCs w:val="0"/>
          <w:sz w:val="20"/>
          <w:szCs w:val="20"/>
          <w:u w:val="single"/>
        </w:rPr>
      </w:pPr>
      <w:r w:rsidRPr="006F130D">
        <w:rPr>
          <w:rFonts w:ascii="Times New Roman" w:hAnsi="Times New Roman" w:cs="Times New Roman"/>
          <w:sz w:val="20"/>
          <w:szCs w:val="20"/>
          <w:u w:val="single"/>
        </w:rPr>
        <w:t>Higiēnas pasākumi</w:t>
      </w:r>
    </w:p>
    <w:p w14:paraId="1422B9D9" w14:textId="77777777" w:rsidR="00C44F50" w:rsidRPr="000008EB" w:rsidRDefault="00C44F50" w:rsidP="00C44F50">
      <w:pPr>
        <w:spacing w:before="12" w:line="120" w:lineRule="exact"/>
        <w:rPr>
          <w:rFonts w:ascii="Times New Roman" w:hAnsi="Times New Roman" w:cs="Times New Roman"/>
          <w:sz w:val="20"/>
          <w:szCs w:val="20"/>
        </w:rPr>
      </w:pPr>
    </w:p>
    <w:p w14:paraId="13406957" w14:textId="77777777" w:rsidR="00C44F50" w:rsidRPr="000008EB" w:rsidRDefault="00C44F50" w:rsidP="00C44F50">
      <w:pPr>
        <w:pStyle w:val="BodyText"/>
        <w:spacing w:before="76"/>
        <w:ind w:left="220" w:right="80"/>
        <w:rPr>
          <w:rFonts w:cs="Times New Roman"/>
          <w:sz w:val="20"/>
          <w:szCs w:val="20"/>
        </w:rPr>
      </w:pPr>
      <w:r w:rsidRPr="000008EB">
        <w:rPr>
          <w:rFonts w:cs="Times New Roman"/>
          <w:sz w:val="20"/>
          <w:szCs w:val="20"/>
        </w:rPr>
        <w:t>Neēst, nedzert un nesmēķēt, rīkojoties ar produktu. Jāievēro pareiza personiskā higiēna. Nomazgāt rokas un piesārņotās vietas ar ūdeni un ziepēm pirms aiziešanas no darba vietas. Lietot atbilstošu krēmu, lai āda nekļūtu sausa.</w:t>
      </w:r>
    </w:p>
    <w:p w14:paraId="2915E83A" w14:textId="77777777" w:rsidR="00C44F50" w:rsidRPr="000008EB" w:rsidRDefault="00C44F50" w:rsidP="00C44F50">
      <w:pPr>
        <w:spacing w:before="5" w:line="200" w:lineRule="exact"/>
        <w:rPr>
          <w:rFonts w:ascii="Times New Roman" w:hAnsi="Times New Roman" w:cs="Times New Roman"/>
          <w:sz w:val="20"/>
          <w:szCs w:val="20"/>
        </w:rPr>
      </w:pPr>
    </w:p>
    <w:p w14:paraId="0DCA3314" w14:textId="77777777" w:rsidR="001447E0" w:rsidRPr="000008EB" w:rsidRDefault="009F5739">
      <w:pPr>
        <w:pStyle w:val="Heading3"/>
        <w:ind w:left="220"/>
        <w:rPr>
          <w:rFonts w:ascii="Times New Roman" w:hAnsi="Times New Roman" w:cs="Times New Roman"/>
          <w:b w:val="0"/>
          <w:bCs w:val="0"/>
          <w:sz w:val="20"/>
          <w:szCs w:val="20"/>
          <w:u w:val="single"/>
        </w:rPr>
      </w:pPr>
      <w:r w:rsidRPr="000008EB">
        <w:rPr>
          <w:rFonts w:ascii="Times New Roman" w:hAnsi="Times New Roman" w:cs="Times New Roman"/>
          <w:sz w:val="20"/>
          <w:szCs w:val="20"/>
          <w:u w:val="single"/>
        </w:rPr>
        <w:t>Iedarbības uz vidi kontrole</w:t>
      </w:r>
    </w:p>
    <w:p w14:paraId="21164668" w14:textId="77777777" w:rsidR="001447E0" w:rsidRPr="000008EB" w:rsidRDefault="001447E0">
      <w:pPr>
        <w:spacing w:before="12" w:line="120" w:lineRule="exact"/>
        <w:rPr>
          <w:rFonts w:ascii="Times New Roman" w:hAnsi="Times New Roman" w:cs="Times New Roman"/>
          <w:sz w:val="20"/>
          <w:szCs w:val="20"/>
        </w:rPr>
      </w:pPr>
    </w:p>
    <w:p w14:paraId="6E97C9D6" w14:textId="77777777" w:rsidR="001447E0" w:rsidRPr="000008EB" w:rsidRDefault="009F5739">
      <w:pPr>
        <w:pStyle w:val="BodyText"/>
        <w:spacing w:before="76"/>
        <w:ind w:left="220" w:right="442"/>
        <w:rPr>
          <w:rFonts w:cs="Times New Roman"/>
          <w:sz w:val="20"/>
          <w:szCs w:val="20"/>
        </w:rPr>
      </w:pPr>
      <w:r w:rsidRPr="000008EB">
        <w:rPr>
          <w:rFonts w:cs="Times New Roman"/>
          <w:sz w:val="20"/>
          <w:szCs w:val="20"/>
        </w:rPr>
        <w:t xml:space="preserve">Izvairīties no izplatīšanas apkārtējā vidē. Lietotājiem ir jāzina faktori, kas ietekmē vidi un savi pienākumi saskaņā ar vides aizsardzības likumu. Plašāku informāciju var atrast valdības tīmekļvietnēs: </w:t>
      </w:r>
      <w:hyperlink r:id="rId14">
        <w:r w:rsidRPr="000008EB">
          <w:rPr>
            <w:rFonts w:cs="Times New Roman"/>
            <w:color w:val="0000FF"/>
            <w:sz w:val="20"/>
            <w:szCs w:val="20"/>
            <w:u w:val="single" w:color="0000FF"/>
          </w:rPr>
          <w:t xml:space="preserve">www.dti.gov.uk/access/index/htm </w:t>
        </w:r>
      </w:hyperlink>
      <w:r w:rsidRPr="000008EB">
        <w:rPr>
          <w:rFonts w:cs="Times New Roman"/>
          <w:color w:val="000000"/>
          <w:sz w:val="20"/>
          <w:szCs w:val="20"/>
        </w:rPr>
        <w:t xml:space="preserve">un </w:t>
      </w:r>
      <w:hyperlink r:id="rId15">
        <w:r w:rsidRPr="000008EB">
          <w:rPr>
            <w:rFonts w:cs="Times New Roman"/>
            <w:color w:val="000000"/>
            <w:sz w:val="20"/>
            <w:szCs w:val="20"/>
          </w:rPr>
          <w:t>www.envirowise.gov.uk.</w:t>
        </w:r>
      </w:hyperlink>
    </w:p>
    <w:p w14:paraId="50271093" w14:textId="77777777" w:rsidR="001447E0" w:rsidRPr="006B7E33" w:rsidRDefault="001447E0">
      <w:pPr>
        <w:spacing w:before="7" w:line="200" w:lineRule="exact"/>
        <w:rPr>
          <w:rFonts w:ascii="Times New Roman" w:hAnsi="Times New Roman" w:cs="Times New Roman"/>
          <w:sz w:val="20"/>
          <w:szCs w:val="20"/>
        </w:rPr>
      </w:pPr>
    </w:p>
    <w:p w14:paraId="05B3BEBB" w14:textId="33899681" w:rsidR="001447E0" w:rsidRPr="006B7E33" w:rsidRDefault="009F5739">
      <w:pPr>
        <w:ind w:left="220" w:right="2044"/>
        <w:rPr>
          <w:rFonts w:ascii="Times New Roman" w:eastAsia="Times New Roman" w:hAnsi="Times New Roman" w:cs="Times New Roman"/>
          <w:sz w:val="20"/>
          <w:szCs w:val="20"/>
        </w:rPr>
      </w:pPr>
      <w:r w:rsidRPr="006B7E33">
        <w:rPr>
          <w:rFonts w:ascii="Times New Roman" w:hAnsi="Times New Roman" w:cs="Times New Roman"/>
          <w:b/>
          <w:sz w:val="20"/>
          <w:szCs w:val="20"/>
        </w:rPr>
        <w:t>Nepārkāpjamais arod</w:t>
      </w:r>
      <w:r w:rsidR="00EA4A1C" w:rsidRPr="006B7E33">
        <w:rPr>
          <w:rFonts w:ascii="Times New Roman" w:hAnsi="Times New Roman" w:cs="Times New Roman"/>
          <w:b/>
          <w:sz w:val="20"/>
          <w:szCs w:val="20"/>
        </w:rPr>
        <w:t xml:space="preserve">a </w:t>
      </w:r>
      <w:r w:rsidRPr="006B7E33">
        <w:rPr>
          <w:rFonts w:ascii="Times New Roman" w:hAnsi="Times New Roman" w:cs="Times New Roman"/>
          <w:b/>
          <w:sz w:val="20"/>
          <w:szCs w:val="20"/>
        </w:rPr>
        <w:t xml:space="preserve">ekspozīcijas slieksnis (DNEL) un Paredzamā koncentrācija vidē (PNEC) DNEL </w:t>
      </w:r>
      <w:r w:rsidRPr="006B7E33">
        <w:rPr>
          <w:rFonts w:ascii="Times New Roman" w:hAnsi="Times New Roman" w:cs="Times New Roman"/>
          <w:sz w:val="20"/>
          <w:szCs w:val="20"/>
        </w:rPr>
        <w:t>Nav informācijas.</w:t>
      </w:r>
    </w:p>
    <w:p w14:paraId="7689F0DF" w14:textId="77777777" w:rsidR="001447E0" w:rsidRPr="006B7E33" w:rsidRDefault="009F5739">
      <w:pPr>
        <w:pStyle w:val="BodyText"/>
        <w:ind w:left="220"/>
        <w:rPr>
          <w:rFonts w:cs="Times New Roman"/>
          <w:sz w:val="20"/>
          <w:szCs w:val="20"/>
        </w:rPr>
      </w:pPr>
      <w:r w:rsidRPr="006B7E33">
        <w:rPr>
          <w:rFonts w:cs="Times New Roman"/>
          <w:b/>
          <w:sz w:val="20"/>
          <w:szCs w:val="20"/>
        </w:rPr>
        <w:t xml:space="preserve">PNEC </w:t>
      </w:r>
      <w:r w:rsidRPr="006B7E33">
        <w:rPr>
          <w:rFonts w:cs="Times New Roman"/>
          <w:sz w:val="20"/>
          <w:szCs w:val="20"/>
        </w:rPr>
        <w:t>Nav informācijas</w:t>
      </w:r>
    </w:p>
    <w:p w14:paraId="24EA8650" w14:textId="77777777" w:rsidR="001447E0" w:rsidRPr="006B7E33" w:rsidRDefault="001447E0">
      <w:pPr>
        <w:spacing w:before="10" w:line="200" w:lineRule="exact"/>
        <w:rPr>
          <w:rFonts w:ascii="Times New Roman" w:hAnsi="Times New Roman" w:cs="Times New Roman"/>
          <w:sz w:val="20"/>
          <w:szCs w:val="20"/>
        </w:rPr>
      </w:pPr>
    </w:p>
    <w:p w14:paraId="38EB9E90" w14:textId="77777777" w:rsidR="001447E0" w:rsidRPr="006B7E33" w:rsidRDefault="009F5739">
      <w:pPr>
        <w:pStyle w:val="Heading3"/>
        <w:spacing w:before="31"/>
        <w:ind w:left="220"/>
        <w:rPr>
          <w:rFonts w:ascii="Times New Roman" w:hAnsi="Times New Roman" w:cs="Times New Roman"/>
          <w:b w:val="0"/>
          <w:bCs w:val="0"/>
          <w:sz w:val="20"/>
          <w:szCs w:val="20"/>
        </w:rPr>
      </w:pPr>
      <w:r w:rsidRPr="006B7E33">
        <w:rPr>
          <w:rFonts w:ascii="Times New Roman" w:hAnsi="Times New Roman" w:cs="Times New Roman"/>
          <w:sz w:val="20"/>
          <w:szCs w:val="20"/>
        </w:rPr>
        <w:t>Higiēnas pasākumi</w:t>
      </w:r>
    </w:p>
    <w:p w14:paraId="1DFBBEA4" w14:textId="77777777" w:rsidR="00C44F50" w:rsidRDefault="00C44F50">
      <w:pPr>
        <w:pStyle w:val="BodyText"/>
        <w:ind w:left="219" w:right="80"/>
        <w:rPr>
          <w:rFonts w:cs="Times New Roman"/>
          <w:sz w:val="20"/>
          <w:szCs w:val="20"/>
        </w:rPr>
      </w:pPr>
    </w:p>
    <w:p w14:paraId="19656FA7" w14:textId="29257B66" w:rsidR="001447E0" w:rsidRPr="006B7E33" w:rsidRDefault="009F5739">
      <w:pPr>
        <w:pStyle w:val="BodyText"/>
        <w:ind w:left="219" w:right="80"/>
        <w:rPr>
          <w:rFonts w:cs="Times New Roman"/>
          <w:sz w:val="20"/>
          <w:szCs w:val="20"/>
        </w:rPr>
      </w:pPr>
      <w:r w:rsidRPr="006B7E33">
        <w:rPr>
          <w:rFonts w:cs="Times New Roman"/>
          <w:sz w:val="20"/>
          <w:szCs w:val="20"/>
        </w:rPr>
        <w:t xml:space="preserve">Pēc rīkošanās ar ķīmiskiem produktiem, pirms ēšanas, smēķēšanas un tualetes lietošanas, kā arī darba beigās rūpīgi nomazgāt rokas, apakšdelmus. Jāizmanto atbilstošas metodes, lai novilktu iespējams piesārņoto apģērbu. </w:t>
      </w:r>
      <w:r w:rsidR="00316A7B" w:rsidRPr="006B7E33">
        <w:rPr>
          <w:rFonts w:cs="Times New Roman"/>
          <w:sz w:val="20"/>
          <w:szCs w:val="20"/>
        </w:rPr>
        <w:t>Pirms atkārtotas lietošanas i</w:t>
      </w:r>
      <w:r w:rsidRPr="006B7E33">
        <w:rPr>
          <w:rFonts w:cs="Times New Roman"/>
          <w:sz w:val="20"/>
          <w:szCs w:val="20"/>
        </w:rPr>
        <w:t>zmazgāt piesārņoto apģērbu. Nodrošināt, lai darba vietas tuvumā būtu acu skalošanas vietas un drošības dušas.</w:t>
      </w:r>
    </w:p>
    <w:p w14:paraId="2A6D586C" w14:textId="77777777" w:rsidR="00435E65" w:rsidRPr="006B7E33" w:rsidRDefault="009F5739" w:rsidP="00435E65">
      <w:pPr>
        <w:spacing w:before="74" w:line="487" w:lineRule="auto"/>
        <w:ind w:left="219" w:right="1081"/>
        <w:jc w:val="both"/>
        <w:rPr>
          <w:rFonts w:ascii="Times New Roman" w:hAnsi="Times New Roman" w:cs="Times New Roman"/>
          <w:sz w:val="18"/>
        </w:rPr>
      </w:pPr>
      <w:r w:rsidRPr="006B7E33">
        <w:rPr>
          <w:rFonts w:ascii="Times New Roman" w:hAnsi="Times New Roman" w:cs="Times New Roman"/>
          <w:b/>
          <w:sz w:val="18"/>
        </w:rPr>
        <w:t xml:space="preserve">Acu un </w:t>
      </w:r>
      <w:r w:rsidR="00435E65" w:rsidRPr="006B7E33">
        <w:rPr>
          <w:rFonts w:ascii="Times New Roman" w:hAnsi="Times New Roman" w:cs="Times New Roman"/>
          <w:b/>
          <w:sz w:val="18"/>
        </w:rPr>
        <w:t>sejas aizsardzība (EN 166):</w:t>
      </w:r>
      <w:r w:rsidR="00435E65" w:rsidRPr="006B7E33">
        <w:rPr>
          <w:rFonts w:ascii="Times New Roman" w:hAnsi="Times New Roman" w:cs="Times New Roman"/>
          <w:b/>
          <w:sz w:val="18"/>
        </w:rPr>
        <w:tab/>
      </w:r>
      <w:r w:rsidRPr="006B7E33">
        <w:rPr>
          <w:rFonts w:ascii="Times New Roman" w:hAnsi="Times New Roman" w:cs="Times New Roman"/>
          <w:sz w:val="20"/>
          <w:szCs w:val="20"/>
        </w:rPr>
        <w:t>nav nepieciešami īpaši individuālās aizsardzības līdzekļi.</w:t>
      </w:r>
      <w:r w:rsidRPr="006B7E33">
        <w:rPr>
          <w:rFonts w:ascii="Times New Roman" w:hAnsi="Times New Roman" w:cs="Times New Roman"/>
          <w:sz w:val="18"/>
        </w:rPr>
        <w:t xml:space="preserve"> </w:t>
      </w:r>
    </w:p>
    <w:p w14:paraId="3FE5EDE4" w14:textId="77777777" w:rsidR="00435E65" w:rsidRPr="006B7E33" w:rsidRDefault="009F5739" w:rsidP="00435E65">
      <w:pPr>
        <w:spacing w:before="74" w:line="487" w:lineRule="auto"/>
        <w:ind w:left="219" w:right="1081"/>
        <w:jc w:val="both"/>
        <w:rPr>
          <w:rFonts w:ascii="Times New Roman" w:hAnsi="Times New Roman" w:cs="Times New Roman"/>
          <w:sz w:val="18"/>
        </w:rPr>
      </w:pPr>
      <w:r w:rsidRPr="006B7E33">
        <w:rPr>
          <w:rFonts w:ascii="Times New Roman" w:hAnsi="Times New Roman" w:cs="Times New Roman"/>
          <w:b/>
          <w:sz w:val="18"/>
        </w:rPr>
        <w:t>Ādas un ķerm</w:t>
      </w:r>
      <w:r w:rsidR="00435E65" w:rsidRPr="006B7E33">
        <w:rPr>
          <w:rFonts w:ascii="Times New Roman" w:hAnsi="Times New Roman" w:cs="Times New Roman"/>
          <w:b/>
          <w:sz w:val="18"/>
        </w:rPr>
        <w:t>eņa aizsardzība (EN 14605):</w:t>
      </w:r>
      <w:r w:rsidR="00435E65" w:rsidRPr="006B7E33">
        <w:rPr>
          <w:rFonts w:ascii="Times New Roman" w:hAnsi="Times New Roman" w:cs="Times New Roman"/>
          <w:b/>
          <w:sz w:val="18"/>
        </w:rPr>
        <w:tab/>
      </w:r>
      <w:r w:rsidRPr="006B7E33">
        <w:rPr>
          <w:rFonts w:ascii="Times New Roman" w:hAnsi="Times New Roman" w:cs="Times New Roman"/>
          <w:sz w:val="18"/>
        </w:rPr>
        <w:t xml:space="preserve">nav nepieciešami īpaši individuālās aizsardzības līdzekļi. </w:t>
      </w:r>
    </w:p>
    <w:p w14:paraId="72E428AE" w14:textId="77777777" w:rsidR="001447E0" w:rsidRPr="006B7E33" w:rsidRDefault="009F5739" w:rsidP="00435E65">
      <w:pPr>
        <w:spacing w:before="74" w:line="487" w:lineRule="auto"/>
        <w:ind w:left="219" w:right="1081"/>
        <w:jc w:val="both"/>
        <w:rPr>
          <w:rFonts w:ascii="Times New Roman" w:eastAsia="Times New Roman" w:hAnsi="Times New Roman" w:cs="Times New Roman"/>
          <w:sz w:val="18"/>
          <w:szCs w:val="18"/>
        </w:rPr>
      </w:pPr>
      <w:r w:rsidRPr="006B7E33">
        <w:rPr>
          <w:rFonts w:ascii="Times New Roman" w:hAnsi="Times New Roman" w:cs="Times New Roman"/>
          <w:b/>
          <w:sz w:val="18"/>
        </w:rPr>
        <w:t>Roku aizsar</w:t>
      </w:r>
      <w:r w:rsidR="00435E65" w:rsidRPr="006B7E33">
        <w:rPr>
          <w:rFonts w:ascii="Times New Roman" w:hAnsi="Times New Roman" w:cs="Times New Roman"/>
          <w:b/>
          <w:sz w:val="18"/>
        </w:rPr>
        <w:t>dzība (EN374)</w:t>
      </w:r>
      <w:r w:rsidRPr="006B7E33">
        <w:rPr>
          <w:rFonts w:ascii="Times New Roman" w:hAnsi="Times New Roman" w:cs="Times New Roman"/>
          <w:b/>
          <w:sz w:val="18"/>
        </w:rPr>
        <w:t xml:space="preserve">: </w:t>
      </w:r>
      <w:r w:rsidR="00435E65" w:rsidRPr="006B7E33">
        <w:rPr>
          <w:rFonts w:ascii="Times New Roman" w:hAnsi="Times New Roman" w:cs="Times New Roman"/>
          <w:b/>
          <w:sz w:val="18"/>
        </w:rPr>
        <w:tab/>
      </w:r>
      <w:r w:rsidR="00435E65" w:rsidRPr="006B7E33">
        <w:rPr>
          <w:rFonts w:ascii="Times New Roman" w:hAnsi="Times New Roman" w:cs="Times New Roman"/>
          <w:b/>
          <w:sz w:val="18"/>
        </w:rPr>
        <w:tab/>
      </w:r>
      <w:r w:rsidRPr="006B7E33">
        <w:rPr>
          <w:rFonts w:ascii="Times New Roman" w:hAnsi="Times New Roman" w:cs="Times New Roman"/>
          <w:sz w:val="18"/>
        </w:rPr>
        <w:t>nav nepieciešami īpaši individuālās aizsardzības līdzekļi.</w:t>
      </w:r>
    </w:p>
    <w:p w14:paraId="35F987C8" w14:textId="77777777" w:rsidR="001447E0" w:rsidRPr="006B7E33" w:rsidRDefault="009F5739" w:rsidP="00435E65">
      <w:pPr>
        <w:spacing w:line="207" w:lineRule="exact"/>
        <w:ind w:left="3594" w:hanging="3375"/>
        <w:jc w:val="both"/>
        <w:rPr>
          <w:rFonts w:ascii="Times New Roman" w:eastAsia="Times New Roman" w:hAnsi="Times New Roman" w:cs="Times New Roman"/>
          <w:sz w:val="18"/>
          <w:szCs w:val="18"/>
        </w:rPr>
      </w:pPr>
      <w:r w:rsidRPr="006B7E33">
        <w:rPr>
          <w:rFonts w:ascii="Times New Roman" w:hAnsi="Times New Roman" w:cs="Times New Roman"/>
          <w:b/>
          <w:sz w:val="18"/>
        </w:rPr>
        <w:t>Elpceļu aiz</w:t>
      </w:r>
      <w:r w:rsidR="00435E65" w:rsidRPr="006B7E33">
        <w:rPr>
          <w:rFonts w:ascii="Times New Roman" w:hAnsi="Times New Roman" w:cs="Times New Roman"/>
          <w:b/>
          <w:sz w:val="18"/>
        </w:rPr>
        <w:t>sardzība:</w:t>
      </w:r>
      <w:r w:rsidR="00435E65" w:rsidRPr="006B7E33">
        <w:rPr>
          <w:rFonts w:ascii="Times New Roman" w:hAnsi="Times New Roman" w:cs="Times New Roman"/>
          <w:b/>
          <w:sz w:val="18"/>
        </w:rPr>
        <w:tab/>
      </w:r>
      <w:r w:rsidR="00435E65" w:rsidRPr="006B7E33">
        <w:rPr>
          <w:rFonts w:ascii="Times New Roman" w:hAnsi="Times New Roman" w:cs="Times New Roman"/>
          <w:b/>
          <w:sz w:val="18"/>
        </w:rPr>
        <w:tab/>
      </w:r>
      <w:r w:rsidR="00435E65" w:rsidRPr="006B7E33">
        <w:rPr>
          <w:rFonts w:ascii="Times New Roman" w:hAnsi="Times New Roman" w:cs="Times New Roman"/>
          <w:sz w:val="18"/>
        </w:rPr>
        <w:t>n</w:t>
      </w:r>
      <w:r w:rsidRPr="006B7E33">
        <w:rPr>
          <w:rFonts w:ascii="Times New Roman" w:hAnsi="Times New Roman" w:cs="Times New Roman"/>
          <w:sz w:val="18"/>
        </w:rPr>
        <w:t xml:space="preserve">av nepieciešama, ja koncentrācija gaisā tiek uzturēta zem </w:t>
      </w:r>
      <w:proofErr w:type="spellStart"/>
      <w:r w:rsidRPr="006B7E33">
        <w:rPr>
          <w:rFonts w:ascii="Times New Roman" w:hAnsi="Times New Roman" w:cs="Times New Roman"/>
          <w:sz w:val="18"/>
        </w:rPr>
        <w:t>arodekspozīcijas</w:t>
      </w:r>
      <w:proofErr w:type="spellEnd"/>
      <w:r w:rsidRPr="006B7E33">
        <w:rPr>
          <w:rFonts w:ascii="Times New Roman" w:hAnsi="Times New Roman" w:cs="Times New Roman"/>
          <w:sz w:val="18"/>
        </w:rPr>
        <w:t xml:space="preserve"> robežvērtības,</w:t>
      </w:r>
      <w:r w:rsidR="00435E65" w:rsidRPr="006B7E33">
        <w:rPr>
          <w:rFonts w:ascii="Times New Roman" w:hAnsi="Times New Roman" w:cs="Times New Roman"/>
          <w:sz w:val="18"/>
        </w:rPr>
        <w:t xml:space="preserve"> </w:t>
      </w:r>
      <w:r w:rsidRPr="006B7E33">
        <w:rPr>
          <w:rFonts w:ascii="Times New Roman" w:hAnsi="Times New Roman" w:cs="Times New Roman"/>
          <w:sz w:val="18"/>
          <w:szCs w:val="18"/>
        </w:rPr>
        <w:t>kas norādīta informācijā pa</w:t>
      </w:r>
      <w:r w:rsidR="00435E65" w:rsidRPr="006B7E33">
        <w:rPr>
          <w:rFonts w:ascii="Times New Roman" w:hAnsi="Times New Roman" w:cs="Times New Roman"/>
          <w:sz w:val="18"/>
          <w:szCs w:val="18"/>
        </w:rPr>
        <w:t xml:space="preserve">r </w:t>
      </w:r>
      <w:proofErr w:type="spellStart"/>
      <w:r w:rsidR="00435E65" w:rsidRPr="006B7E33">
        <w:rPr>
          <w:rFonts w:ascii="Times New Roman" w:hAnsi="Times New Roman" w:cs="Times New Roman"/>
          <w:sz w:val="18"/>
          <w:szCs w:val="18"/>
        </w:rPr>
        <w:t>arodekspozīcijas</w:t>
      </w:r>
      <w:proofErr w:type="spellEnd"/>
      <w:r w:rsidR="00435E65" w:rsidRPr="006B7E33">
        <w:rPr>
          <w:rFonts w:ascii="Times New Roman" w:hAnsi="Times New Roman" w:cs="Times New Roman"/>
          <w:sz w:val="18"/>
          <w:szCs w:val="18"/>
        </w:rPr>
        <w:t xml:space="preserve"> robežvērtību</w:t>
      </w:r>
    </w:p>
    <w:p w14:paraId="2895559E" w14:textId="77777777" w:rsidR="001447E0" w:rsidRPr="006B7E33" w:rsidRDefault="009F5739">
      <w:pPr>
        <w:pStyle w:val="Heading3"/>
        <w:ind w:left="219"/>
        <w:jc w:val="both"/>
        <w:rPr>
          <w:rFonts w:ascii="Times New Roman" w:hAnsi="Times New Roman" w:cs="Times New Roman"/>
          <w:b w:val="0"/>
          <w:bCs w:val="0"/>
        </w:rPr>
      </w:pPr>
      <w:r w:rsidRPr="006B7E33">
        <w:rPr>
          <w:rFonts w:ascii="Times New Roman" w:hAnsi="Times New Roman" w:cs="Times New Roman"/>
        </w:rPr>
        <w:t>Iedarbības uz vidi kontrole</w:t>
      </w:r>
    </w:p>
    <w:p w14:paraId="04026971" w14:textId="77777777" w:rsidR="001447E0" w:rsidRPr="006B7E33" w:rsidRDefault="001447E0">
      <w:pPr>
        <w:spacing w:before="7" w:line="200" w:lineRule="exact"/>
        <w:rPr>
          <w:rFonts w:ascii="Times New Roman" w:hAnsi="Times New Roman" w:cs="Times New Roman"/>
          <w:sz w:val="20"/>
          <w:szCs w:val="20"/>
        </w:rPr>
      </w:pPr>
    </w:p>
    <w:p w14:paraId="6B93BBC3" w14:textId="5DCD5119" w:rsidR="001447E0" w:rsidRDefault="00435E65">
      <w:pPr>
        <w:ind w:left="219"/>
        <w:jc w:val="both"/>
        <w:rPr>
          <w:rFonts w:ascii="Times New Roman" w:hAnsi="Times New Roman" w:cs="Times New Roman"/>
          <w:sz w:val="18"/>
        </w:rPr>
      </w:pPr>
      <w:r w:rsidRPr="006B7E33">
        <w:rPr>
          <w:rFonts w:ascii="Times New Roman" w:hAnsi="Times New Roman" w:cs="Times New Roman"/>
          <w:b/>
          <w:sz w:val="18"/>
        </w:rPr>
        <w:t>Vispārīgi ieteikumi</w:t>
      </w:r>
      <w:r w:rsidR="009F5739" w:rsidRPr="006B7E33">
        <w:rPr>
          <w:rFonts w:ascii="Times New Roman" w:hAnsi="Times New Roman" w:cs="Times New Roman"/>
          <w:b/>
          <w:sz w:val="18"/>
        </w:rPr>
        <w:t xml:space="preserve">: </w:t>
      </w:r>
      <w:r w:rsidRPr="006B7E33">
        <w:rPr>
          <w:rFonts w:ascii="Times New Roman" w:hAnsi="Times New Roman" w:cs="Times New Roman"/>
          <w:b/>
          <w:sz w:val="18"/>
        </w:rPr>
        <w:tab/>
      </w:r>
      <w:r w:rsidRPr="006B7E33">
        <w:rPr>
          <w:rFonts w:ascii="Times New Roman" w:hAnsi="Times New Roman" w:cs="Times New Roman"/>
          <w:b/>
          <w:sz w:val="18"/>
        </w:rPr>
        <w:tab/>
      </w:r>
      <w:r w:rsidRPr="006B7E33">
        <w:rPr>
          <w:rFonts w:ascii="Times New Roman" w:hAnsi="Times New Roman" w:cs="Times New Roman"/>
          <w:b/>
          <w:sz w:val="18"/>
        </w:rPr>
        <w:tab/>
      </w:r>
      <w:r w:rsidRPr="006B7E33">
        <w:rPr>
          <w:rFonts w:ascii="Times New Roman" w:hAnsi="Times New Roman" w:cs="Times New Roman"/>
          <w:sz w:val="18"/>
        </w:rPr>
        <w:t>a</w:t>
      </w:r>
      <w:r w:rsidR="009F5739" w:rsidRPr="006B7E33">
        <w:rPr>
          <w:rFonts w:ascii="Times New Roman" w:hAnsi="Times New Roman" w:cs="Times New Roman"/>
          <w:sz w:val="18"/>
        </w:rPr>
        <w:t>psvērt ierobežojumu novietošanu ap glabāšanas tvertnēm.</w:t>
      </w:r>
    </w:p>
    <w:p w14:paraId="28AD1CC7" w14:textId="77777777" w:rsidR="00C44F50" w:rsidRPr="006B7E33" w:rsidRDefault="00C44F50">
      <w:pPr>
        <w:ind w:left="219"/>
        <w:jc w:val="both"/>
        <w:rPr>
          <w:rFonts w:ascii="Times New Roman" w:eastAsia="Times New Roman" w:hAnsi="Times New Roman" w:cs="Times New Roman"/>
          <w:sz w:val="18"/>
          <w:szCs w:val="18"/>
        </w:rPr>
      </w:pPr>
    </w:p>
    <w:p w14:paraId="1D970C05" w14:textId="77777777" w:rsidR="001447E0" w:rsidRPr="006B7E33" w:rsidRDefault="001447E0">
      <w:pPr>
        <w:spacing w:before="13" w:line="220" w:lineRule="exact"/>
        <w:rPr>
          <w:rFonts w:ascii="Times New Roman" w:hAnsi="Times New Roman" w:cs="Times New Roman"/>
        </w:rPr>
      </w:pPr>
    </w:p>
    <w:p w14:paraId="46B4F01C" w14:textId="77777777" w:rsidR="001447E0" w:rsidRPr="006B7E33" w:rsidRDefault="009F5739" w:rsidP="007D6C9E">
      <w:pPr>
        <w:pStyle w:val="Heading2"/>
        <w:ind w:hanging="220"/>
        <w:jc w:val="both"/>
        <w:rPr>
          <w:rFonts w:cs="Times New Roman"/>
          <w:b w:val="0"/>
          <w:bCs w:val="0"/>
        </w:rPr>
      </w:pPr>
      <w:r w:rsidRPr="006B7E33">
        <w:rPr>
          <w:rFonts w:cs="Times New Roman"/>
        </w:rPr>
        <w:t>9. IEDAĻA. FIZIKĀLĀS UN ĶĪMISKĀS ĪPAŠĪBAS</w:t>
      </w:r>
    </w:p>
    <w:p w14:paraId="266C4946" w14:textId="77777777" w:rsidR="001447E0" w:rsidRPr="006B7E33" w:rsidRDefault="001447E0">
      <w:pPr>
        <w:spacing w:before="11" w:line="220" w:lineRule="exact"/>
        <w:rPr>
          <w:rFonts w:ascii="Times New Roman" w:hAnsi="Times New Roman" w:cs="Times New Roman"/>
        </w:rPr>
      </w:pPr>
    </w:p>
    <w:p w14:paraId="2343D9E0" w14:textId="77777777" w:rsidR="001447E0" w:rsidRPr="00AC75AE" w:rsidRDefault="009F5739">
      <w:pPr>
        <w:ind w:left="220"/>
        <w:jc w:val="both"/>
        <w:rPr>
          <w:rFonts w:ascii="Times New Roman" w:eastAsia="Times New Roman" w:hAnsi="Times New Roman" w:cs="Times New Roman"/>
          <w:sz w:val="20"/>
          <w:szCs w:val="20"/>
        </w:rPr>
      </w:pPr>
      <w:r w:rsidRPr="00AC75AE">
        <w:rPr>
          <w:rFonts w:ascii="Times New Roman" w:hAnsi="Times New Roman" w:cs="Times New Roman"/>
          <w:b/>
          <w:sz w:val="20"/>
          <w:szCs w:val="20"/>
        </w:rPr>
        <w:t>Informācija par pamata fizikālajām un ķīmiskajām īpašībām</w:t>
      </w:r>
    </w:p>
    <w:p w14:paraId="7D0A18E0" w14:textId="77777777" w:rsidR="001447E0" w:rsidRPr="00AC75AE" w:rsidRDefault="001447E0">
      <w:pPr>
        <w:spacing w:before="8" w:line="200" w:lineRule="exact"/>
        <w:rPr>
          <w:rFonts w:ascii="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562"/>
        <w:gridCol w:w="4560"/>
      </w:tblGrid>
      <w:tr w:rsidR="001447E0" w:rsidRPr="00AC75AE" w14:paraId="4CF8E63E" w14:textId="77777777">
        <w:trPr>
          <w:trHeight w:hRule="exact" w:val="655"/>
        </w:trPr>
        <w:tc>
          <w:tcPr>
            <w:tcW w:w="4562" w:type="dxa"/>
            <w:tcBorders>
              <w:top w:val="single" w:sz="5" w:space="0" w:color="000000"/>
              <w:left w:val="single" w:sz="5" w:space="0" w:color="000000"/>
              <w:bottom w:val="single" w:sz="5" w:space="0" w:color="000000"/>
              <w:right w:val="single" w:sz="5" w:space="0" w:color="000000"/>
            </w:tcBorders>
          </w:tcPr>
          <w:p w14:paraId="0769338D" w14:textId="77777777" w:rsidR="00435E65" w:rsidRPr="00AC75AE" w:rsidRDefault="009F5739" w:rsidP="00435E65">
            <w:pPr>
              <w:pStyle w:val="TableParagraph"/>
              <w:ind w:left="102" w:right="1827"/>
              <w:rPr>
                <w:rFonts w:ascii="Times New Roman" w:hAnsi="Times New Roman" w:cs="Times New Roman"/>
                <w:b/>
                <w:sz w:val="20"/>
                <w:szCs w:val="20"/>
              </w:rPr>
            </w:pPr>
            <w:r w:rsidRPr="00AC75AE">
              <w:rPr>
                <w:rFonts w:ascii="Times New Roman" w:hAnsi="Times New Roman" w:cs="Times New Roman"/>
                <w:b/>
                <w:sz w:val="20"/>
                <w:szCs w:val="20"/>
              </w:rPr>
              <w:t xml:space="preserve">Izskats </w:t>
            </w:r>
          </w:p>
          <w:p w14:paraId="69EB6A88" w14:textId="77777777" w:rsidR="00435E65" w:rsidRPr="00AC75AE" w:rsidRDefault="009F5739" w:rsidP="00435E65">
            <w:pPr>
              <w:pStyle w:val="TableParagraph"/>
              <w:ind w:left="102" w:right="1827"/>
              <w:rPr>
                <w:rFonts w:ascii="Times New Roman" w:hAnsi="Times New Roman" w:cs="Times New Roman"/>
                <w:b/>
                <w:sz w:val="20"/>
                <w:szCs w:val="20"/>
              </w:rPr>
            </w:pPr>
            <w:r w:rsidRPr="00AC75AE">
              <w:rPr>
                <w:rFonts w:ascii="Times New Roman" w:hAnsi="Times New Roman" w:cs="Times New Roman"/>
                <w:b/>
                <w:sz w:val="20"/>
                <w:szCs w:val="20"/>
              </w:rPr>
              <w:t xml:space="preserve">Agregātstāvoklis </w:t>
            </w:r>
          </w:p>
          <w:p w14:paraId="0762DA19" w14:textId="77777777" w:rsidR="001447E0" w:rsidRPr="00AC75AE" w:rsidRDefault="009F5739" w:rsidP="00435E65">
            <w:pPr>
              <w:pStyle w:val="TableParagraph"/>
              <w:ind w:left="102" w:right="1827"/>
              <w:rPr>
                <w:rFonts w:ascii="Times New Roman" w:eastAsia="Calibri" w:hAnsi="Times New Roman" w:cs="Times New Roman"/>
                <w:sz w:val="20"/>
                <w:szCs w:val="20"/>
              </w:rPr>
            </w:pPr>
            <w:r w:rsidRPr="00AC75AE">
              <w:rPr>
                <w:rFonts w:ascii="Times New Roman" w:hAnsi="Times New Roman" w:cs="Times New Roman"/>
                <w:b/>
                <w:sz w:val="20"/>
                <w:szCs w:val="20"/>
              </w:rPr>
              <w:t>Krāsa</w:t>
            </w:r>
          </w:p>
        </w:tc>
        <w:tc>
          <w:tcPr>
            <w:tcW w:w="4560" w:type="dxa"/>
            <w:tcBorders>
              <w:top w:val="single" w:sz="5" w:space="0" w:color="000000"/>
              <w:left w:val="single" w:sz="5" w:space="0" w:color="000000"/>
              <w:bottom w:val="single" w:sz="5" w:space="0" w:color="000000"/>
              <w:right w:val="single" w:sz="5" w:space="0" w:color="000000"/>
            </w:tcBorders>
          </w:tcPr>
          <w:p w14:paraId="765599C4" w14:textId="77777777" w:rsidR="001447E0" w:rsidRPr="00AC75AE" w:rsidRDefault="009F5739">
            <w:pPr>
              <w:pStyle w:val="TableParagraph"/>
              <w:ind w:left="102" w:right="955"/>
              <w:rPr>
                <w:rFonts w:ascii="Times New Roman" w:eastAsia="Calibri" w:hAnsi="Times New Roman" w:cs="Times New Roman"/>
                <w:sz w:val="20"/>
                <w:szCs w:val="20"/>
              </w:rPr>
            </w:pPr>
            <w:r w:rsidRPr="00AC75AE">
              <w:rPr>
                <w:rFonts w:ascii="Times New Roman" w:hAnsi="Times New Roman" w:cs="Times New Roman"/>
                <w:sz w:val="20"/>
                <w:szCs w:val="20"/>
              </w:rPr>
              <w:t>Dzidrs bezkrāsains šķidrums, nodrošināts kā koncentrēts šķidrums, kas adsorbēts uz piemērotām salvetēm</w:t>
            </w:r>
          </w:p>
        </w:tc>
      </w:tr>
      <w:tr w:rsidR="001447E0" w:rsidRPr="00AC75AE" w14:paraId="14E8DF18" w14:textId="77777777">
        <w:trPr>
          <w:trHeight w:hRule="exact" w:val="230"/>
        </w:trPr>
        <w:tc>
          <w:tcPr>
            <w:tcW w:w="4562" w:type="dxa"/>
            <w:tcBorders>
              <w:top w:val="single" w:sz="5" w:space="0" w:color="000000"/>
              <w:left w:val="single" w:sz="5" w:space="0" w:color="000000"/>
              <w:bottom w:val="single" w:sz="5" w:space="0" w:color="000000"/>
              <w:right w:val="single" w:sz="5" w:space="0" w:color="000000"/>
            </w:tcBorders>
          </w:tcPr>
          <w:p w14:paraId="03A5C40D" w14:textId="77777777" w:rsidR="001447E0" w:rsidRPr="00AC75AE" w:rsidRDefault="009F5739">
            <w:pPr>
              <w:pStyle w:val="TableParagraph"/>
              <w:spacing w:line="218" w:lineRule="exact"/>
              <w:ind w:left="102"/>
              <w:rPr>
                <w:rFonts w:ascii="Times New Roman" w:eastAsia="Calibri" w:hAnsi="Times New Roman" w:cs="Times New Roman"/>
                <w:sz w:val="20"/>
                <w:szCs w:val="20"/>
              </w:rPr>
            </w:pPr>
            <w:r w:rsidRPr="00AC75AE">
              <w:rPr>
                <w:rFonts w:ascii="Times New Roman" w:hAnsi="Times New Roman" w:cs="Times New Roman"/>
                <w:b/>
                <w:sz w:val="20"/>
                <w:szCs w:val="20"/>
              </w:rPr>
              <w:t>Smarža:</w:t>
            </w:r>
          </w:p>
        </w:tc>
        <w:tc>
          <w:tcPr>
            <w:tcW w:w="4560" w:type="dxa"/>
            <w:tcBorders>
              <w:top w:val="single" w:sz="5" w:space="0" w:color="000000"/>
              <w:left w:val="single" w:sz="5" w:space="0" w:color="000000"/>
              <w:bottom w:val="single" w:sz="5" w:space="0" w:color="000000"/>
              <w:right w:val="single" w:sz="5" w:space="0" w:color="000000"/>
            </w:tcBorders>
          </w:tcPr>
          <w:p w14:paraId="095ECCF1" w14:textId="77777777" w:rsidR="001447E0" w:rsidRPr="00AC75AE" w:rsidRDefault="009F5739">
            <w:pPr>
              <w:pStyle w:val="TableParagraph"/>
              <w:spacing w:line="218" w:lineRule="exact"/>
              <w:ind w:left="102"/>
              <w:rPr>
                <w:rFonts w:ascii="Times New Roman" w:eastAsia="Calibri" w:hAnsi="Times New Roman" w:cs="Times New Roman"/>
                <w:sz w:val="20"/>
                <w:szCs w:val="20"/>
              </w:rPr>
            </w:pPr>
            <w:r w:rsidRPr="00AC75AE">
              <w:rPr>
                <w:rFonts w:ascii="Times New Roman" w:hAnsi="Times New Roman" w:cs="Times New Roman"/>
                <w:sz w:val="20"/>
                <w:szCs w:val="20"/>
              </w:rPr>
              <w:t>alkohola</w:t>
            </w:r>
          </w:p>
        </w:tc>
      </w:tr>
      <w:tr w:rsidR="001447E0" w:rsidRPr="00AC75AE" w14:paraId="033A0F07" w14:textId="77777777">
        <w:trPr>
          <w:trHeight w:hRule="exact" w:val="230"/>
        </w:trPr>
        <w:tc>
          <w:tcPr>
            <w:tcW w:w="4562" w:type="dxa"/>
            <w:tcBorders>
              <w:top w:val="single" w:sz="5" w:space="0" w:color="000000"/>
              <w:left w:val="single" w:sz="5" w:space="0" w:color="000000"/>
              <w:bottom w:val="single" w:sz="5" w:space="0" w:color="000000"/>
              <w:right w:val="single" w:sz="5" w:space="0" w:color="000000"/>
            </w:tcBorders>
          </w:tcPr>
          <w:p w14:paraId="44C34F45" w14:textId="77777777" w:rsidR="001447E0" w:rsidRPr="00AC75AE" w:rsidRDefault="00435E65">
            <w:pPr>
              <w:pStyle w:val="TableParagraph"/>
              <w:spacing w:line="218" w:lineRule="exact"/>
              <w:ind w:left="102"/>
              <w:rPr>
                <w:rFonts w:ascii="Times New Roman" w:eastAsia="Calibri" w:hAnsi="Times New Roman" w:cs="Times New Roman"/>
                <w:sz w:val="20"/>
                <w:szCs w:val="20"/>
              </w:rPr>
            </w:pPr>
            <w:r w:rsidRPr="00AC75AE">
              <w:rPr>
                <w:rFonts w:ascii="Times New Roman" w:hAnsi="Times New Roman" w:cs="Times New Roman"/>
                <w:b/>
                <w:sz w:val="20"/>
                <w:szCs w:val="20"/>
              </w:rPr>
              <w:t>Smaržas slieksnis:</w:t>
            </w:r>
          </w:p>
        </w:tc>
        <w:tc>
          <w:tcPr>
            <w:tcW w:w="4560" w:type="dxa"/>
            <w:tcBorders>
              <w:top w:val="single" w:sz="5" w:space="0" w:color="000000"/>
              <w:left w:val="single" w:sz="5" w:space="0" w:color="000000"/>
              <w:bottom w:val="single" w:sz="5" w:space="0" w:color="000000"/>
              <w:right w:val="single" w:sz="5" w:space="0" w:color="000000"/>
            </w:tcBorders>
          </w:tcPr>
          <w:p w14:paraId="13C4E2B6" w14:textId="77777777" w:rsidR="001447E0" w:rsidRPr="00AC75AE" w:rsidRDefault="00435E65">
            <w:pPr>
              <w:pStyle w:val="TableParagraph"/>
              <w:spacing w:line="218" w:lineRule="exact"/>
              <w:ind w:left="102"/>
              <w:rPr>
                <w:rFonts w:ascii="Times New Roman" w:eastAsia="Calibri" w:hAnsi="Times New Roman" w:cs="Times New Roman"/>
                <w:sz w:val="20"/>
                <w:szCs w:val="20"/>
              </w:rPr>
            </w:pPr>
            <w:r w:rsidRPr="00AC75AE">
              <w:rPr>
                <w:rFonts w:ascii="Times New Roman" w:hAnsi="Times New Roman" w:cs="Times New Roman"/>
                <w:sz w:val="20"/>
                <w:szCs w:val="20"/>
              </w:rPr>
              <w:t>n</w:t>
            </w:r>
            <w:r w:rsidR="009F5739" w:rsidRPr="00AC75AE">
              <w:rPr>
                <w:rFonts w:ascii="Times New Roman" w:hAnsi="Times New Roman" w:cs="Times New Roman"/>
                <w:sz w:val="20"/>
                <w:szCs w:val="20"/>
              </w:rPr>
              <w:t>av attiecināms un/vai nav noteikts maisījumam</w:t>
            </w:r>
          </w:p>
        </w:tc>
      </w:tr>
      <w:tr w:rsidR="001447E0" w:rsidRPr="00AC75AE" w14:paraId="42B75834" w14:textId="77777777">
        <w:trPr>
          <w:trHeight w:hRule="exact" w:val="228"/>
        </w:trPr>
        <w:tc>
          <w:tcPr>
            <w:tcW w:w="4562" w:type="dxa"/>
            <w:tcBorders>
              <w:top w:val="single" w:sz="5" w:space="0" w:color="000000"/>
              <w:left w:val="single" w:sz="5" w:space="0" w:color="000000"/>
              <w:bottom w:val="single" w:sz="5" w:space="0" w:color="000000"/>
              <w:right w:val="single" w:sz="5" w:space="0" w:color="000000"/>
            </w:tcBorders>
          </w:tcPr>
          <w:p w14:paraId="655F27C7" w14:textId="77777777" w:rsidR="001447E0" w:rsidRPr="00AC75AE" w:rsidRDefault="009F5739">
            <w:pPr>
              <w:pStyle w:val="TableParagraph"/>
              <w:spacing w:line="216" w:lineRule="exact"/>
              <w:ind w:left="102"/>
              <w:rPr>
                <w:rFonts w:ascii="Times New Roman" w:eastAsia="Calibri" w:hAnsi="Times New Roman" w:cs="Times New Roman"/>
                <w:sz w:val="20"/>
                <w:szCs w:val="20"/>
              </w:rPr>
            </w:pPr>
            <w:proofErr w:type="spellStart"/>
            <w:r w:rsidRPr="00AC75AE">
              <w:rPr>
                <w:rFonts w:ascii="Times New Roman" w:hAnsi="Times New Roman" w:cs="Times New Roman"/>
                <w:b/>
                <w:sz w:val="20"/>
                <w:szCs w:val="20"/>
              </w:rPr>
              <w:t>pH</w:t>
            </w:r>
            <w:proofErr w:type="spellEnd"/>
          </w:p>
        </w:tc>
        <w:tc>
          <w:tcPr>
            <w:tcW w:w="4560" w:type="dxa"/>
            <w:tcBorders>
              <w:top w:val="single" w:sz="5" w:space="0" w:color="000000"/>
              <w:left w:val="single" w:sz="5" w:space="0" w:color="000000"/>
              <w:bottom w:val="single" w:sz="5" w:space="0" w:color="000000"/>
              <w:right w:val="single" w:sz="5" w:space="0" w:color="000000"/>
            </w:tcBorders>
          </w:tcPr>
          <w:p w14:paraId="0E85EBE5" w14:textId="77777777" w:rsidR="001447E0" w:rsidRPr="00AC75AE" w:rsidRDefault="009F5739">
            <w:pPr>
              <w:pStyle w:val="TableParagraph"/>
              <w:spacing w:line="216" w:lineRule="exact"/>
              <w:ind w:left="102"/>
              <w:rPr>
                <w:rFonts w:ascii="Times New Roman" w:eastAsia="Calibri" w:hAnsi="Times New Roman" w:cs="Times New Roman"/>
                <w:sz w:val="20"/>
                <w:szCs w:val="20"/>
              </w:rPr>
            </w:pPr>
            <w:r w:rsidRPr="00AC75AE">
              <w:rPr>
                <w:rFonts w:ascii="Times New Roman" w:hAnsi="Times New Roman" w:cs="Times New Roman"/>
                <w:sz w:val="20"/>
                <w:szCs w:val="20"/>
              </w:rPr>
              <w:t>Ekstrahētais šķidrums &gt;10.6</w:t>
            </w:r>
          </w:p>
        </w:tc>
      </w:tr>
      <w:tr w:rsidR="001447E0" w:rsidRPr="00AC75AE" w14:paraId="1AF4D6EB" w14:textId="77777777">
        <w:trPr>
          <w:trHeight w:hRule="exact" w:val="230"/>
        </w:trPr>
        <w:tc>
          <w:tcPr>
            <w:tcW w:w="4562" w:type="dxa"/>
            <w:tcBorders>
              <w:top w:val="single" w:sz="5" w:space="0" w:color="000000"/>
              <w:left w:val="single" w:sz="5" w:space="0" w:color="000000"/>
              <w:bottom w:val="single" w:sz="5" w:space="0" w:color="000000"/>
              <w:right w:val="single" w:sz="5" w:space="0" w:color="000000"/>
            </w:tcBorders>
          </w:tcPr>
          <w:p w14:paraId="0EBF9C95" w14:textId="77777777" w:rsidR="001447E0" w:rsidRPr="00AC75AE" w:rsidRDefault="009F5739">
            <w:pPr>
              <w:pStyle w:val="TableParagraph"/>
              <w:spacing w:before="1"/>
              <w:ind w:left="102"/>
              <w:rPr>
                <w:rFonts w:ascii="Times New Roman" w:eastAsia="Times New Roman" w:hAnsi="Times New Roman" w:cs="Times New Roman"/>
                <w:sz w:val="20"/>
                <w:szCs w:val="20"/>
              </w:rPr>
            </w:pPr>
            <w:r w:rsidRPr="00AC75AE">
              <w:rPr>
                <w:rFonts w:ascii="Times New Roman" w:hAnsi="Times New Roman" w:cs="Times New Roman"/>
                <w:b/>
                <w:sz w:val="20"/>
                <w:szCs w:val="20"/>
              </w:rPr>
              <w:t>Viršanas punkts un viršanas diapazons</w:t>
            </w:r>
            <w:r w:rsidR="00435E65" w:rsidRPr="00AC75AE">
              <w:rPr>
                <w:rFonts w:ascii="Times New Roman" w:hAnsi="Times New Roman" w:cs="Times New Roman"/>
                <w:b/>
                <w:sz w:val="20"/>
                <w:szCs w:val="20"/>
              </w:rPr>
              <w:t>:</w:t>
            </w:r>
          </w:p>
        </w:tc>
        <w:tc>
          <w:tcPr>
            <w:tcW w:w="4560" w:type="dxa"/>
            <w:tcBorders>
              <w:top w:val="single" w:sz="5" w:space="0" w:color="000000"/>
              <w:left w:val="single" w:sz="5" w:space="0" w:color="000000"/>
              <w:bottom w:val="single" w:sz="5" w:space="0" w:color="000000"/>
              <w:right w:val="single" w:sz="5" w:space="0" w:color="000000"/>
            </w:tcBorders>
          </w:tcPr>
          <w:p w14:paraId="67E6C3DD" w14:textId="77777777" w:rsidR="001447E0" w:rsidRPr="00AC75AE" w:rsidRDefault="00435E65">
            <w:pPr>
              <w:pStyle w:val="TableParagraph"/>
              <w:spacing w:line="218" w:lineRule="exact"/>
              <w:ind w:left="102"/>
              <w:rPr>
                <w:rFonts w:ascii="Times New Roman" w:eastAsia="Calibri" w:hAnsi="Times New Roman" w:cs="Times New Roman"/>
                <w:sz w:val="20"/>
                <w:szCs w:val="20"/>
              </w:rPr>
            </w:pPr>
            <w:r w:rsidRPr="00AC75AE">
              <w:rPr>
                <w:rFonts w:ascii="Times New Roman" w:hAnsi="Times New Roman" w:cs="Times New Roman"/>
                <w:sz w:val="20"/>
                <w:szCs w:val="20"/>
              </w:rPr>
              <w:t>n</w:t>
            </w:r>
            <w:r w:rsidR="009F5739" w:rsidRPr="00AC75AE">
              <w:rPr>
                <w:rFonts w:ascii="Times New Roman" w:hAnsi="Times New Roman" w:cs="Times New Roman"/>
                <w:sz w:val="20"/>
                <w:szCs w:val="20"/>
              </w:rPr>
              <w:t>av attiecināms un/vai nav noteikts maisījumam</w:t>
            </w:r>
          </w:p>
        </w:tc>
      </w:tr>
      <w:tr w:rsidR="001447E0" w:rsidRPr="00AC75AE" w14:paraId="2D26DC50" w14:textId="77777777">
        <w:trPr>
          <w:trHeight w:hRule="exact" w:val="230"/>
        </w:trPr>
        <w:tc>
          <w:tcPr>
            <w:tcW w:w="4562" w:type="dxa"/>
            <w:tcBorders>
              <w:top w:val="single" w:sz="5" w:space="0" w:color="000000"/>
              <w:left w:val="single" w:sz="5" w:space="0" w:color="000000"/>
              <w:bottom w:val="single" w:sz="5" w:space="0" w:color="000000"/>
              <w:right w:val="single" w:sz="5" w:space="0" w:color="000000"/>
            </w:tcBorders>
          </w:tcPr>
          <w:p w14:paraId="3DE5C2D9" w14:textId="77777777" w:rsidR="001447E0" w:rsidRPr="00AC75AE" w:rsidRDefault="009F5739">
            <w:pPr>
              <w:pStyle w:val="TableParagraph"/>
              <w:spacing w:line="218" w:lineRule="exact"/>
              <w:ind w:left="102"/>
              <w:rPr>
                <w:rFonts w:ascii="Times New Roman" w:eastAsia="Calibri" w:hAnsi="Times New Roman" w:cs="Times New Roman"/>
                <w:sz w:val="20"/>
                <w:szCs w:val="20"/>
              </w:rPr>
            </w:pPr>
            <w:r w:rsidRPr="00AC75AE">
              <w:rPr>
                <w:rFonts w:ascii="Times New Roman" w:hAnsi="Times New Roman" w:cs="Times New Roman"/>
                <w:b/>
                <w:sz w:val="20"/>
                <w:szCs w:val="20"/>
              </w:rPr>
              <w:t>Uzliesmošanas temperatūra</w:t>
            </w:r>
            <w:r w:rsidR="00435E65" w:rsidRPr="00AC75AE">
              <w:rPr>
                <w:rFonts w:ascii="Times New Roman" w:hAnsi="Times New Roman" w:cs="Times New Roman"/>
                <w:b/>
                <w:sz w:val="20"/>
                <w:szCs w:val="20"/>
              </w:rPr>
              <w:t>:</w:t>
            </w:r>
          </w:p>
        </w:tc>
        <w:tc>
          <w:tcPr>
            <w:tcW w:w="4560" w:type="dxa"/>
            <w:tcBorders>
              <w:top w:val="single" w:sz="5" w:space="0" w:color="000000"/>
              <w:left w:val="single" w:sz="5" w:space="0" w:color="000000"/>
              <w:bottom w:val="single" w:sz="5" w:space="0" w:color="000000"/>
              <w:right w:val="single" w:sz="5" w:space="0" w:color="000000"/>
            </w:tcBorders>
          </w:tcPr>
          <w:p w14:paraId="3270D1A1" w14:textId="77777777" w:rsidR="001447E0" w:rsidRPr="00AC75AE" w:rsidRDefault="00435E65">
            <w:pPr>
              <w:pStyle w:val="TableParagraph"/>
              <w:spacing w:line="218" w:lineRule="exact"/>
              <w:ind w:left="102"/>
              <w:rPr>
                <w:rFonts w:ascii="Times New Roman" w:eastAsia="Calibri" w:hAnsi="Times New Roman" w:cs="Times New Roman"/>
                <w:sz w:val="20"/>
                <w:szCs w:val="20"/>
              </w:rPr>
            </w:pPr>
            <w:r w:rsidRPr="00AC75AE">
              <w:rPr>
                <w:rFonts w:ascii="Times New Roman" w:hAnsi="Times New Roman" w:cs="Times New Roman"/>
                <w:sz w:val="20"/>
                <w:szCs w:val="20"/>
              </w:rPr>
              <w:t>n</w:t>
            </w:r>
            <w:r w:rsidR="009F5739" w:rsidRPr="00AC75AE">
              <w:rPr>
                <w:rFonts w:ascii="Times New Roman" w:hAnsi="Times New Roman" w:cs="Times New Roman"/>
                <w:sz w:val="20"/>
                <w:szCs w:val="20"/>
              </w:rPr>
              <w:t>av attiecināms un/vai nav noteikts maisījumam</w:t>
            </w:r>
          </w:p>
        </w:tc>
      </w:tr>
      <w:tr w:rsidR="001447E0" w:rsidRPr="00AC75AE" w14:paraId="5213526F" w14:textId="77777777">
        <w:trPr>
          <w:trHeight w:hRule="exact" w:val="230"/>
        </w:trPr>
        <w:tc>
          <w:tcPr>
            <w:tcW w:w="4562" w:type="dxa"/>
            <w:tcBorders>
              <w:top w:val="single" w:sz="5" w:space="0" w:color="000000"/>
              <w:left w:val="single" w:sz="5" w:space="0" w:color="000000"/>
              <w:bottom w:val="single" w:sz="5" w:space="0" w:color="000000"/>
              <w:right w:val="single" w:sz="5" w:space="0" w:color="000000"/>
            </w:tcBorders>
          </w:tcPr>
          <w:p w14:paraId="46DEC633" w14:textId="77777777" w:rsidR="001447E0" w:rsidRPr="00AC75AE" w:rsidRDefault="009F5739">
            <w:pPr>
              <w:pStyle w:val="TableParagraph"/>
              <w:spacing w:line="218" w:lineRule="exact"/>
              <w:ind w:left="102"/>
              <w:rPr>
                <w:rFonts w:ascii="Times New Roman" w:eastAsia="Calibri" w:hAnsi="Times New Roman" w:cs="Times New Roman"/>
                <w:sz w:val="20"/>
                <w:szCs w:val="20"/>
              </w:rPr>
            </w:pPr>
            <w:r w:rsidRPr="00AC75AE">
              <w:rPr>
                <w:rFonts w:ascii="Times New Roman" w:hAnsi="Times New Roman" w:cs="Times New Roman"/>
                <w:b/>
                <w:sz w:val="20"/>
                <w:szCs w:val="20"/>
              </w:rPr>
              <w:t>Iztvaikošanas ātrums</w:t>
            </w:r>
            <w:r w:rsidR="00435E65" w:rsidRPr="00AC75AE">
              <w:rPr>
                <w:rFonts w:ascii="Times New Roman" w:hAnsi="Times New Roman" w:cs="Times New Roman"/>
                <w:b/>
                <w:sz w:val="20"/>
                <w:szCs w:val="20"/>
              </w:rPr>
              <w:t>:</w:t>
            </w:r>
          </w:p>
        </w:tc>
        <w:tc>
          <w:tcPr>
            <w:tcW w:w="4560" w:type="dxa"/>
            <w:tcBorders>
              <w:top w:val="single" w:sz="5" w:space="0" w:color="000000"/>
              <w:left w:val="single" w:sz="5" w:space="0" w:color="000000"/>
              <w:bottom w:val="single" w:sz="5" w:space="0" w:color="000000"/>
              <w:right w:val="single" w:sz="5" w:space="0" w:color="000000"/>
            </w:tcBorders>
          </w:tcPr>
          <w:p w14:paraId="6B6663E6" w14:textId="77777777" w:rsidR="001447E0" w:rsidRPr="00AC75AE" w:rsidRDefault="00435E65">
            <w:pPr>
              <w:pStyle w:val="TableParagraph"/>
              <w:spacing w:line="201" w:lineRule="exact"/>
              <w:ind w:left="102"/>
              <w:rPr>
                <w:rFonts w:ascii="Times New Roman" w:eastAsia="Times New Roman" w:hAnsi="Times New Roman" w:cs="Times New Roman"/>
                <w:sz w:val="20"/>
                <w:szCs w:val="20"/>
              </w:rPr>
            </w:pPr>
            <w:r w:rsidRPr="00AC75AE">
              <w:rPr>
                <w:rFonts w:ascii="Times New Roman" w:hAnsi="Times New Roman" w:cs="Times New Roman"/>
                <w:sz w:val="20"/>
                <w:szCs w:val="20"/>
              </w:rPr>
              <w:t>n</w:t>
            </w:r>
            <w:r w:rsidR="009F5739" w:rsidRPr="00AC75AE">
              <w:rPr>
                <w:rFonts w:ascii="Times New Roman" w:hAnsi="Times New Roman" w:cs="Times New Roman"/>
                <w:sz w:val="20"/>
                <w:szCs w:val="20"/>
              </w:rPr>
              <w:t>av attiecināms un/vai nav noteikts maisījumam</w:t>
            </w:r>
          </w:p>
        </w:tc>
      </w:tr>
      <w:tr w:rsidR="001447E0" w:rsidRPr="00AC75AE" w14:paraId="1093F2A3" w14:textId="77777777">
        <w:trPr>
          <w:trHeight w:hRule="exact" w:val="228"/>
        </w:trPr>
        <w:tc>
          <w:tcPr>
            <w:tcW w:w="4562" w:type="dxa"/>
            <w:tcBorders>
              <w:top w:val="single" w:sz="5" w:space="0" w:color="000000"/>
              <w:left w:val="single" w:sz="5" w:space="0" w:color="000000"/>
              <w:bottom w:val="single" w:sz="5" w:space="0" w:color="000000"/>
              <w:right w:val="single" w:sz="5" w:space="0" w:color="000000"/>
            </w:tcBorders>
          </w:tcPr>
          <w:p w14:paraId="4A4E4B1C" w14:textId="77777777" w:rsidR="001447E0" w:rsidRPr="00AC75AE" w:rsidRDefault="009F5739">
            <w:pPr>
              <w:pStyle w:val="TableParagraph"/>
              <w:spacing w:line="216" w:lineRule="exact"/>
              <w:ind w:left="102"/>
              <w:rPr>
                <w:rFonts w:ascii="Times New Roman" w:eastAsia="Calibri" w:hAnsi="Times New Roman" w:cs="Times New Roman"/>
                <w:sz w:val="20"/>
                <w:szCs w:val="20"/>
              </w:rPr>
            </w:pPr>
            <w:proofErr w:type="spellStart"/>
            <w:r w:rsidRPr="00AC75AE">
              <w:rPr>
                <w:rFonts w:ascii="Times New Roman" w:hAnsi="Times New Roman" w:cs="Times New Roman"/>
                <w:b/>
                <w:sz w:val="20"/>
                <w:szCs w:val="20"/>
              </w:rPr>
              <w:t>Uzliesmojamība</w:t>
            </w:r>
            <w:proofErr w:type="spellEnd"/>
            <w:r w:rsidR="00435E65" w:rsidRPr="00AC75AE">
              <w:rPr>
                <w:rFonts w:ascii="Times New Roman" w:hAnsi="Times New Roman" w:cs="Times New Roman"/>
                <w:b/>
                <w:sz w:val="20"/>
                <w:szCs w:val="20"/>
              </w:rPr>
              <w:t>:</w:t>
            </w:r>
          </w:p>
        </w:tc>
        <w:tc>
          <w:tcPr>
            <w:tcW w:w="4560" w:type="dxa"/>
            <w:tcBorders>
              <w:top w:val="single" w:sz="5" w:space="0" w:color="000000"/>
              <w:left w:val="single" w:sz="5" w:space="0" w:color="000000"/>
              <w:bottom w:val="single" w:sz="5" w:space="0" w:color="000000"/>
              <w:right w:val="single" w:sz="5" w:space="0" w:color="000000"/>
            </w:tcBorders>
          </w:tcPr>
          <w:p w14:paraId="38A44265" w14:textId="77777777" w:rsidR="001447E0" w:rsidRPr="00AC75AE" w:rsidRDefault="00435E65">
            <w:pPr>
              <w:pStyle w:val="TableParagraph"/>
              <w:spacing w:line="216" w:lineRule="exact"/>
              <w:ind w:left="102"/>
              <w:rPr>
                <w:rFonts w:ascii="Times New Roman" w:eastAsia="Calibri" w:hAnsi="Times New Roman" w:cs="Times New Roman"/>
                <w:sz w:val="20"/>
                <w:szCs w:val="20"/>
              </w:rPr>
            </w:pPr>
            <w:r w:rsidRPr="00AC75AE">
              <w:rPr>
                <w:rFonts w:ascii="Times New Roman" w:hAnsi="Times New Roman" w:cs="Times New Roman"/>
                <w:sz w:val="20"/>
                <w:szCs w:val="20"/>
              </w:rPr>
              <w:t>u</w:t>
            </w:r>
            <w:r w:rsidR="009F5739" w:rsidRPr="00AC75AE">
              <w:rPr>
                <w:rFonts w:ascii="Times New Roman" w:hAnsi="Times New Roman" w:cs="Times New Roman"/>
                <w:sz w:val="20"/>
                <w:szCs w:val="20"/>
              </w:rPr>
              <w:t>zliesmojošs</w:t>
            </w:r>
          </w:p>
        </w:tc>
      </w:tr>
      <w:tr w:rsidR="001447E0" w:rsidRPr="00AC75AE" w14:paraId="430D79C7" w14:textId="77777777">
        <w:trPr>
          <w:trHeight w:hRule="exact" w:val="658"/>
        </w:trPr>
        <w:tc>
          <w:tcPr>
            <w:tcW w:w="4562" w:type="dxa"/>
            <w:tcBorders>
              <w:top w:val="single" w:sz="5" w:space="0" w:color="000000"/>
              <w:left w:val="single" w:sz="5" w:space="0" w:color="000000"/>
              <w:bottom w:val="single" w:sz="5" w:space="0" w:color="000000"/>
              <w:right w:val="single" w:sz="5" w:space="0" w:color="000000"/>
            </w:tcBorders>
          </w:tcPr>
          <w:p w14:paraId="16D017CE" w14:textId="77777777" w:rsidR="001447E0" w:rsidRPr="00AC75AE" w:rsidRDefault="009F5739">
            <w:pPr>
              <w:pStyle w:val="TableParagraph"/>
              <w:spacing w:before="1" w:line="206" w:lineRule="exact"/>
              <w:ind w:left="102"/>
              <w:rPr>
                <w:rFonts w:ascii="Times New Roman" w:eastAsia="Times New Roman" w:hAnsi="Times New Roman" w:cs="Times New Roman"/>
                <w:sz w:val="20"/>
                <w:szCs w:val="20"/>
              </w:rPr>
            </w:pPr>
            <w:r w:rsidRPr="00AC75AE">
              <w:rPr>
                <w:rFonts w:ascii="Times New Roman" w:hAnsi="Times New Roman" w:cs="Times New Roman"/>
                <w:b/>
                <w:sz w:val="20"/>
                <w:szCs w:val="20"/>
              </w:rPr>
              <w:t>Sprādziena robežas</w:t>
            </w:r>
          </w:p>
          <w:p w14:paraId="482E0357" w14:textId="77777777" w:rsidR="00435E65" w:rsidRPr="00AC75AE" w:rsidRDefault="00435E65" w:rsidP="00435E65">
            <w:pPr>
              <w:pStyle w:val="TableParagraph"/>
              <w:ind w:left="102" w:right="409"/>
              <w:rPr>
                <w:rFonts w:ascii="Times New Roman" w:hAnsi="Times New Roman" w:cs="Times New Roman"/>
                <w:b/>
                <w:sz w:val="20"/>
                <w:szCs w:val="20"/>
              </w:rPr>
            </w:pPr>
            <w:r w:rsidRPr="00AC75AE">
              <w:rPr>
                <w:rFonts w:ascii="Times New Roman" w:hAnsi="Times New Roman" w:cs="Times New Roman"/>
                <w:b/>
                <w:sz w:val="20"/>
                <w:szCs w:val="20"/>
              </w:rPr>
              <w:t>Augšējā:</w:t>
            </w:r>
          </w:p>
          <w:p w14:paraId="284301B7" w14:textId="77777777" w:rsidR="001447E0" w:rsidRPr="00AC75AE" w:rsidRDefault="009F5739" w:rsidP="00435E65">
            <w:pPr>
              <w:pStyle w:val="TableParagraph"/>
              <w:ind w:left="102" w:right="409"/>
              <w:rPr>
                <w:rFonts w:ascii="Times New Roman" w:eastAsia="Calibri" w:hAnsi="Times New Roman" w:cs="Times New Roman"/>
                <w:sz w:val="20"/>
                <w:szCs w:val="20"/>
              </w:rPr>
            </w:pPr>
            <w:r w:rsidRPr="00AC75AE">
              <w:rPr>
                <w:rFonts w:ascii="Times New Roman" w:hAnsi="Times New Roman" w:cs="Times New Roman"/>
                <w:b/>
                <w:sz w:val="20"/>
                <w:szCs w:val="20"/>
              </w:rPr>
              <w:t>Zemākā</w:t>
            </w:r>
            <w:r w:rsidR="00435E65" w:rsidRPr="00AC75AE">
              <w:rPr>
                <w:rFonts w:ascii="Times New Roman" w:hAnsi="Times New Roman" w:cs="Times New Roman"/>
                <w:b/>
                <w:sz w:val="20"/>
                <w:szCs w:val="20"/>
              </w:rPr>
              <w:t>:</w:t>
            </w:r>
          </w:p>
        </w:tc>
        <w:tc>
          <w:tcPr>
            <w:tcW w:w="4560" w:type="dxa"/>
            <w:tcBorders>
              <w:top w:val="single" w:sz="5" w:space="0" w:color="000000"/>
              <w:left w:val="single" w:sz="5" w:space="0" w:color="000000"/>
              <w:bottom w:val="single" w:sz="5" w:space="0" w:color="000000"/>
              <w:right w:val="single" w:sz="5" w:space="0" w:color="000000"/>
            </w:tcBorders>
          </w:tcPr>
          <w:p w14:paraId="2DA58C8B" w14:textId="77777777" w:rsidR="001447E0" w:rsidRPr="00AC75AE" w:rsidRDefault="00435E65">
            <w:pPr>
              <w:pStyle w:val="TableParagraph"/>
              <w:ind w:left="102"/>
              <w:rPr>
                <w:rFonts w:ascii="Times New Roman" w:eastAsia="Calibri" w:hAnsi="Times New Roman" w:cs="Times New Roman"/>
                <w:sz w:val="20"/>
                <w:szCs w:val="20"/>
              </w:rPr>
            </w:pPr>
            <w:r w:rsidRPr="00AC75AE">
              <w:rPr>
                <w:rFonts w:ascii="Times New Roman" w:hAnsi="Times New Roman" w:cs="Times New Roman"/>
                <w:sz w:val="20"/>
                <w:szCs w:val="20"/>
              </w:rPr>
              <w:t>n</w:t>
            </w:r>
            <w:r w:rsidR="009F5739" w:rsidRPr="00AC75AE">
              <w:rPr>
                <w:rFonts w:ascii="Times New Roman" w:hAnsi="Times New Roman" w:cs="Times New Roman"/>
                <w:sz w:val="20"/>
                <w:szCs w:val="20"/>
              </w:rPr>
              <w:t>av attiecināms un/vai nav noteikts maisījumam</w:t>
            </w:r>
          </w:p>
        </w:tc>
      </w:tr>
      <w:tr w:rsidR="001447E0" w:rsidRPr="00AC75AE" w14:paraId="6D84E277" w14:textId="77777777">
        <w:trPr>
          <w:trHeight w:hRule="exact" w:val="230"/>
        </w:trPr>
        <w:tc>
          <w:tcPr>
            <w:tcW w:w="4562" w:type="dxa"/>
            <w:tcBorders>
              <w:top w:val="single" w:sz="5" w:space="0" w:color="000000"/>
              <w:left w:val="single" w:sz="5" w:space="0" w:color="000000"/>
              <w:bottom w:val="single" w:sz="5" w:space="0" w:color="000000"/>
              <w:right w:val="single" w:sz="5" w:space="0" w:color="000000"/>
            </w:tcBorders>
          </w:tcPr>
          <w:p w14:paraId="7705937E" w14:textId="77777777" w:rsidR="001447E0" w:rsidRPr="00AC75AE" w:rsidRDefault="009F5739">
            <w:pPr>
              <w:pStyle w:val="TableParagraph"/>
              <w:spacing w:line="218" w:lineRule="exact"/>
              <w:ind w:left="102"/>
              <w:rPr>
                <w:rFonts w:ascii="Times New Roman" w:eastAsia="Calibri" w:hAnsi="Times New Roman" w:cs="Times New Roman"/>
                <w:sz w:val="20"/>
                <w:szCs w:val="20"/>
              </w:rPr>
            </w:pPr>
            <w:r w:rsidRPr="00AC75AE">
              <w:rPr>
                <w:rFonts w:ascii="Times New Roman" w:hAnsi="Times New Roman" w:cs="Times New Roman"/>
                <w:b/>
                <w:sz w:val="20"/>
                <w:szCs w:val="20"/>
              </w:rPr>
              <w:t>Tvaika spiediens</w:t>
            </w:r>
            <w:r w:rsidR="00435E65" w:rsidRPr="00AC75AE">
              <w:rPr>
                <w:rFonts w:ascii="Times New Roman" w:hAnsi="Times New Roman" w:cs="Times New Roman"/>
                <w:b/>
                <w:sz w:val="20"/>
                <w:szCs w:val="20"/>
              </w:rPr>
              <w:t>:</w:t>
            </w:r>
          </w:p>
        </w:tc>
        <w:tc>
          <w:tcPr>
            <w:tcW w:w="4560" w:type="dxa"/>
            <w:tcBorders>
              <w:top w:val="single" w:sz="5" w:space="0" w:color="000000"/>
              <w:left w:val="single" w:sz="5" w:space="0" w:color="000000"/>
              <w:bottom w:val="single" w:sz="5" w:space="0" w:color="000000"/>
              <w:right w:val="single" w:sz="5" w:space="0" w:color="000000"/>
            </w:tcBorders>
          </w:tcPr>
          <w:p w14:paraId="2BF83E90" w14:textId="77777777" w:rsidR="001447E0" w:rsidRPr="00AC75AE" w:rsidRDefault="00435E65">
            <w:pPr>
              <w:pStyle w:val="TableParagraph"/>
              <w:spacing w:line="218" w:lineRule="exact"/>
              <w:ind w:left="102"/>
              <w:rPr>
                <w:rFonts w:ascii="Times New Roman" w:eastAsia="Calibri" w:hAnsi="Times New Roman" w:cs="Times New Roman"/>
                <w:sz w:val="20"/>
                <w:szCs w:val="20"/>
              </w:rPr>
            </w:pPr>
            <w:r w:rsidRPr="00AC75AE">
              <w:rPr>
                <w:rFonts w:ascii="Times New Roman" w:hAnsi="Times New Roman" w:cs="Times New Roman"/>
                <w:sz w:val="20"/>
                <w:szCs w:val="20"/>
              </w:rPr>
              <w:t>n</w:t>
            </w:r>
            <w:r w:rsidR="009F5739" w:rsidRPr="00AC75AE">
              <w:rPr>
                <w:rFonts w:ascii="Times New Roman" w:hAnsi="Times New Roman" w:cs="Times New Roman"/>
                <w:sz w:val="20"/>
                <w:szCs w:val="20"/>
              </w:rPr>
              <w:t>av attiecināms un/vai nav noteikts maisījumam</w:t>
            </w:r>
          </w:p>
        </w:tc>
      </w:tr>
      <w:tr w:rsidR="001447E0" w:rsidRPr="00AC75AE" w14:paraId="5E554840" w14:textId="77777777">
        <w:trPr>
          <w:trHeight w:hRule="exact" w:val="228"/>
        </w:trPr>
        <w:tc>
          <w:tcPr>
            <w:tcW w:w="4562" w:type="dxa"/>
            <w:tcBorders>
              <w:top w:val="single" w:sz="5" w:space="0" w:color="000000"/>
              <w:left w:val="single" w:sz="5" w:space="0" w:color="000000"/>
              <w:bottom w:val="single" w:sz="5" w:space="0" w:color="000000"/>
              <w:right w:val="single" w:sz="5" w:space="0" w:color="000000"/>
            </w:tcBorders>
          </w:tcPr>
          <w:p w14:paraId="1DF0EC5D" w14:textId="77777777" w:rsidR="001447E0" w:rsidRPr="00AC75AE" w:rsidRDefault="009F5739">
            <w:pPr>
              <w:pStyle w:val="TableParagraph"/>
              <w:spacing w:line="216" w:lineRule="exact"/>
              <w:ind w:left="102"/>
              <w:rPr>
                <w:rFonts w:ascii="Times New Roman" w:eastAsia="Calibri" w:hAnsi="Times New Roman" w:cs="Times New Roman"/>
                <w:sz w:val="20"/>
                <w:szCs w:val="20"/>
              </w:rPr>
            </w:pPr>
            <w:r w:rsidRPr="00AC75AE">
              <w:rPr>
                <w:rFonts w:ascii="Times New Roman" w:hAnsi="Times New Roman" w:cs="Times New Roman"/>
                <w:b/>
                <w:sz w:val="20"/>
                <w:szCs w:val="20"/>
              </w:rPr>
              <w:t>Tvaika blīvums</w:t>
            </w:r>
            <w:r w:rsidR="00435E65" w:rsidRPr="00AC75AE">
              <w:rPr>
                <w:rFonts w:ascii="Times New Roman" w:hAnsi="Times New Roman" w:cs="Times New Roman"/>
                <w:b/>
                <w:sz w:val="20"/>
                <w:szCs w:val="20"/>
              </w:rPr>
              <w:t>:</w:t>
            </w:r>
          </w:p>
        </w:tc>
        <w:tc>
          <w:tcPr>
            <w:tcW w:w="4560" w:type="dxa"/>
            <w:tcBorders>
              <w:top w:val="single" w:sz="5" w:space="0" w:color="000000"/>
              <w:left w:val="single" w:sz="5" w:space="0" w:color="000000"/>
              <w:bottom w:val="single" w:sz="5" w:space="0" w:color="000000"/>
              <w:right w:val="single" w:sz="5" w:space="0" w:color="000000"/>
            </w:tcBorders>
          </w:tcPr>
          <w:p w14:paraId="3EA86C73" w14:textId="77777777" w:rsidR="001447E0" w:rsidRPr="00AC75AE" w:rsidRDefault="00435E65">
            <w:pPr>
              <w:pStyle w:val="TableParagraph"/>
              <w:spacing w:line="201" w:lineRule="exact"/>
              <w:ind w:left="102"/>
              <w:rPr>
                <w:rFonts w:ascii="Times New Roman" w:eastAsia="Times New Roman" w:hAnsi="Times New Roman" w:cs="Times New Roman"/>
                <w:sz w:val="20"/>
                <w:szCs w:val="20"/>
              </w:rPr>
            </w:pPr>
            <w:r w:rsidRPr="00AC75AE">
              <w:rPr>
                <w:rFonts w:ascii="Times New Roman" w:hAnsi="Times New Roman" w:cs="Times New Roman"/>
                <w:sz w:val="20"/>
                <w:szCs w:val="20"/>
              </w:rPr>
              <w:t>n</w:t>
            </w:r>
            <w:r w:rsidR="009F5739" w:rsidRPr="00AC75AE">
              <w:rPr>
                <w:rFonts w:ascii="Times New Roman" w:hAnsi="Times New Roman" w:cs="Times New Roman"/>
                <w:sz w:val="20"/>
                <w:szCs w:val="20"/>
              </w:rPr>
              <w:t>av attiecināms un/vai nav noteikts maisījumam</w:t>
            </w:r>
          </w:p>
        </w:tc>
      </w:tr>
      <w:tr w:rsidR="001447E0" w:rsidRPr="00AC75AE" w14:paraId="66921A57" w14:textId="77777777">
        <w:trPr>
          <w:trHeight w:hRule="exact" w:val="230"/>
        </w:trPr>
        <w:tc>
          <w:tcPr>
            <w:tcW w:w="4562" w:type="dxa"/>
            <w:tcBorders>
              <w:top w:val="single" w:sz="5" w:space="0" w:color="000000"/>
              <w:left w:val="single" w:sz="5" w:space="0" w:color="000000"/>
              <w:bottom w:val="single" w:sz="5" w:space="0" w:color="000000"/>
              <w:right w:val="single" w:sz="5" w:space="0" w:color="000000"/>
            </w:tcBorders>
          </w:tcPr>
          <w:p w14:paraId="08C19C3D" w14:textId="77777777" w:rsidR="001447E0" w:rsidRPr="00AC75AE" w:rsidRDefault="009F5739">
            <w:pPr>
              <w:pStyle w:val="TableParagraph"/>
              <w:spacing w:line="218" w:lineRule="exact"/>
              <w:ind w:left="102"/>
              <w:rPr>
                <w:rFonts w:ascii="Times New Roman" w:eastAsia="Calibri" w:hAnsi="Times New Roman" w:cs="Times New Roman"/>
                <w:sz w:val="20"/>
                <w:szCs w:val="20"/>
              </w:rPr>
            </w:pPr>
            <w:r w:rsidRPr="00AC75AE">
              <w:rPr>
                <w:rFonts w:ascii="Times New Roman" w:hAnsi="Times New Roman" w:cs="Times New Roman"/>
                <w:b/>
                <w:sz w:val="20"/>
                <w:szCs w:val="20"/>
              </w:rPr>
              <w:t>Relatīvais blīvums</w:t>
            </w:r>
            <w:r w:rsidR="00435E65" w:rsidRPr="00AC75AE">
              <w:rPr>
                <w:rFonts w:ascii="Times New Roman" w:hAnsi="Times New Roman" w:cs="Times New Roman"/>
                <w:b/>
                <w:sz w:val="20"/>
                <w:szCs w:val="20"/>
              </w:rPr>
              <w:t>:</w:t>
            </w:r>
          </w:p>
        </w:tc>
        <w:tc>
          <w:tcPr>
            <w:tcW w:w="4560" w:type="dxa"/>
            <w:tcBorders>
              <w:top w:val="single" w:sz="5" w:space="0" w:color="000000"/>
              <w:left w:val="single" w:sz="5" w:space="0" w:color="000000"/>
              <w:bottom w:val="single" w:sz="5" w:space="0" w:color="000000"/>
              <w:right w:val="single" w:sz="5" w:space="0" w:color="000000"/>
            </w:tcBorders>
          </w:tcPr>
          <w:p w14:paraId="06939399" w14:textId="058CF890" w:rsidR="001447E0" w:rsidRPr="00AC75AE" w:rsidRDefault="009F5739">
            <w:pPr>
              <w:pStyle w:val="TableParagraph"/>
              <w:spacing w:line="218" w:lineRule="exact"/>
              <w:ind w:left="102"/>
              <w:rPr>
                <w:rFonts w:ascii="Times New Roman" w:eastAsia="Calibri" w:hAnsi="Times New Roman" w:cs="Times New Roman"/>
                <w:sz w:val="20"/>
                <w:szCs w:val="20"/>
              </w:rPr>
            </w:pPr>
            <w:r w:rsidRPr="00AC75AE">
              <w:rPr>
                <w:rFonts w:ascii="Times New Roman" w:hAnsi="Times New Roman" w:cs="Times New Roman"/>
                <w:sz w:val="20"/>
                <w:szCs w:val="20"/>
              </w:rPr>
              <w:t>0.</w:t>
            </w:r>
            <w:r w:rsidR="00C44F50" w:rsidRPr="00AC75AE">
              <w:rPr>
                <w:rFonts w:ascii="Times New Roman" w:hAnsi="Times New Roman" w:cs="Times New Roman"/>
                <w:sz w:val="20"/>
                <w:szCs w:val="20"/>
              </w:rPr>
              <w:t>872</w:t>
            </w:r>
            <w:r w:rsidRPr="00AC75AE">
              <w:rPr>
                <w:rFonts w:ascii="Times New Roman" w:hAnsi="Times New Roman" w:cs="Times New Roman"/>
                <w:sz w:val="20"/>
                <w:szCs w:val="20"/>
              </w:rPr>
              <w:t xml:space="preserve"> - 0.8</w:t>
            </w:r>
            <w:r w:rsidR="00C44F50" w:rsidRPr="00AC75AE">
              <w:rPr>
                <w:rFonts w:ascii="Times New Roman" w:hAnsi="Times New Roman" w:cs="Times New Roman"/>
                <w:sz w:val="20"/>
                <w:szCs w:val="20"/>
              </w:rPr>
              <w:t>83</w:t>
            </w:r>
            <w:r w:rsidRPr="00AC75AE">
              <w:rPr>
                <w:rFonts w:ascii="Times New Roman" w:hAnsi="Times New Roman" w:cs="Times New Roman"/>
                <w:sz w:val="20"/>
                <w:szCs w:val="20"/>
              </w:rPr>
              <w:t xml:space="preserve"> pie temp. 20∙C</w:t>
            </w:r>
          </w:p>
        </w:tc>
      </w:tr>
      <w:tr w:rsidR="001447E0" w:rsidRPr="00AC75AE" w14:paraId="6A6C8D5E" w14:textId="77777777">
        <w:trPr>
          <w:trHeight w:hRule="exact" w:val="230"/>
        </w:trPr>
        <w:tc>
          <w:tcPr>
            <w:tcW w:w="4562" w:type="dxa"/>
            <w:tcBorders>
              <w:top w:val="single" w:sz="5" w:space="0" w:color="000000"/>
              <w:left w:val="single" w:sz="5" w:space="0" w:color="000000"/>
              <w:bottom w:val="single" w:sz="5" w:space="0" w:color="000000"/>
              <w:right w:val="single" w:sz="5" w:space="0" w:color="000000"/>
            </w:tcBorders>
          </w:tcPr>
          <w:p w14:paraId="0E095992" w14:textId="77777777" w:rsidR="001447E0" w:rsidRPr="00AC75AE" w:rsidRDefault="009F5739">
            <w:pPr>
              <w:pStyle w:val="TableParagraph"/>
              <w:spacing w:line="218" w:lineRule="exact"/>
              <w:ind w:left="102"/>
              <w:rPr>
                <w:rFonts w:ascii="Times New Roman" w:eastAsia="Calibri" w:hAnsi="Times New Roman" w:cs="Times New Roman"/>
                <w:sz w:val="20"/>
                <w:szCs w:val="20"/>
              </w:rPr>
            </w:pPr>
            <w:r w:rsidRPr="00AC75AE">
              <w:rPr>
                <w:rFonts w:ascii="Times New Roman" w:hAnsi="Times New Roman" w:cs="Times New Roman"/>
                <w:b/>
                <w:sz w:val="20"/>
                <w:szCs w:val="20"/>
              </w:rPr>
              <w:t>Šķīdība</w:t>
            </w:r>
            <w:r w:rsidR="00435E65" w:rsidRPr="00AC75AE">
              <w:rPr>
                <w:rFonts w:ascii="Times New Roman" w:hAnsi="Times New Roman" w:cs="Times New Roman"/>
                <w:b/>
                <w:sz w:val="20"/>
                <w:szCs w:val="20"/>
              </w:rPr>
              <w:t>:</w:t>
            </w:r>
          </w:p>
        </w:tc>
        <w:tc>
          <w:tcPr>
            <w:tcW w:w="4560" w:type="dxa"/>
            <w:tcBorders>
              <w:top w:val="single" w:sz="5" w:space="0" w:color="000000"/>
              <w:left w:val="single" w:sz="5" w:space="0" w:color="000000"/>
              <w:bottom w:val="single" w:sz="5" w:space="0" w:color="000000"/>
              <w:right w:val="single" w:sz="5" w:space="0" w:color="000000"/>
            </w:tcBorders>
          </w:tcPr>
          <w:p w14:paraId="17BDE0FA" w14:textId="77777777" w:rsidR="001447E0" w:rsidRPr="00AC75AE" w:rsidRDefault="00435E65">
            <w:pPr>
              <w:pStyle w:val="TableParagraph"/>
              <w:spacing w:line="201" w:lineRule="exact"/>
              <w:ind w:left="102"/>
              <w:rPr>
                <w:rFonts w:ascii="Times New Roman" w:eastAsia="Times New Roman" w:hAnsi="Times New Roman" w:cs="Times New Roman"/>
                <w:sz w:val="20"/>
                <w:szCs w:val="20"/>
              </w:rPr>
            </w:pPr>
            <w:r w:rsidRPr="00AC75AE">
              <w:rPr>
                <w:rFonts w:ascii="Times New Roman" w:hAnsi="Times New Roman" w:cs="Times New Roman"/>
                <w:sz w:val="20"/>
                <w:szCs w:val="20"/>
              </w:rPr>
              <w:t>ļ</w:t>
            </w:r>
            <w:r w:rsidR="009F5739" w:rsidRPr="00AC75AE">
              <w:rPr>
                <w:rFonts w:ascii="Times New Roman" w:hAnsi="Times New Roman" w:cs="Times New Roman"/>
                <w:sz w:val="20"/>
                <w:szCs w:val="20"/>
              </w:rPr>
              <w:t>oti labi šķīstošs un samaisāms ūdenī</w:t>
            </w:r>
          </w:p>
        </w:tc>
      </w:tr>
    </w:tbl>
    <w:p w14:paraId="617831FA" w14:textId="77777777" w:rsidR="001447E0" w:rsidRPr="00AC75AE" w:rsidRDefault="001447E0">
      <w:pPr>
        <w:spacing w:before="8" w:line="160" w:lineRule="exact"/>
        <w:rPr>
          <w:rFonts w:ascii="Times New Roman" w:hAnsi="Times New Roman" w:cs="Times New Roman"/>
          <w:sz w:val="20"/>
          <w:szCs w:val="20"/>
        </w:rPr>
      </w:pPr>
    </w:p>
    <w:p w14:paraId="4A342766" w14:textId="77777777" w:rsidR="001447E0" w:rsidRPr="00AC75AE" w:rsidRDefault="001447E0">
      <w:pPr>
        <w:spacing w:before="5" w:line="260" w:lineRule="exact"/>
        <w:rPr>
          <w:rFonts w:ascii="Times New Roman" w:hAnsi="Times New Roman" w:cs="Times New Roman"/>
          <w:sz w:val="26"/>
          <w:szCs w:val="26"/>
        </w:rPr>
      </w:pPr>
    </w:p>
    <w:p w14:paraId="4DD848DF" w14:textId="77777777" w:rsidR="001447E0" w:rsidRPr="00AC75AE" w:rsidRDefault="009F5739" w:rsidP="007D6C9E">
      <w:pPr>
        <w:ind w:left="220" w:hanging="220"/>
        <w:rPr>
          <w:rFonts w:ascii="Times New Roman" w:eastAsia="Times New Roman" w:hAnsi="Times New Roman" w:cs="Times New Roman"/>
          <w:sz w:val="20"/>
          <w:szCs w:val="20"/>
        </w:rPr>
      </w:pPr>
      <w:r w:rsidRPr="00AC75AE">
        <w:rPr>
          <w:rFonts w:ascii="Times New Roman" w:hAnsi="Times New Roman" w:cs="Times New Roman"/>
          <w:b/>
          <w:sz w:val="20"/>
        </w:rPr>
        <w:t>10. IEDAĻA. STABILITĀTE UN REAĢĒTSPĒJA</w:t>
      </w:r>
    </w:p>
    <w:p w14:paraId="7D708486" w14:textId="77777777" w:rsidR="001447E0" w:rsidRPr="00AC75AE" w:rsidRDefault="001447E0">
      <w:pPr>
        <w:spacing w:before="14" w:line="220" w:lineRule="exact"/>
        <w:rPr>
          <w:rFonts w:ascii="Times New Roman" w:hAnsi="Times New Roman" w:cs="Times New Roman"/>
        </w:rPr>
      </w:pPr>
    </w:p>
    <w:p w14:paraId="66E24C3D" w14:textId="568FCD9B" w:rsidR="00EA4A1C" w:rsidRPr="00AC75AE" w:rsidRDefault="009F5739" w:rsidP="00EA4A1C">
      <w:pPr>
        <w:pStyle w:val="ListParagraph"/>
        <w:numPr>
          <w:ilvl w:val="1"/>
          <w:numId w:val="19"/>
        </w:numPr>
        <w:tabs>
          <w:tab w:val="left" w:pos="709"/>
          <w:tab w:val="left" w:pos="940"/>
        </w:tabs>
        <w:spacing w:before="16" w:line="220" w:lineRule="exact"/>
        <w:ind w:hanging="218"/>
        <w:rPr>
          <w:rFonts w:ascii="Times New Roman" w:eastAsia="Times New Roman" w:hAnsi="Times New Roman" w:cs="Times New Roman"/>
          <w:sz w:val="20"/>
          <w:szCs w:val="20"/>
        </w:rPr>
      </w:pPr>
      <w:proofErr w:type="spellStart"/>
      <w:r w:rsidRPr="00AC75AE">
        <w:rPr>
          <w:rFonts w:ascii="Times New Roman" w:hAnsi="Times New Roman" w:cs="Times New Roman"/>
          <w:b/>
          <w:sz w:val="20"/>
          <w:szCs w:val="20"/>
        </w:rPr>
        <w:t>Reaģētspēja</w:t>
      </w:r>
      <w:proofErr w:type="spellEnd"/>
    </w:p>
    <w:p w14:paraId="483F8F35" w14:textId="6AC5C062" w:rsidR="001447E0" w:rsidRPr="00AC75AE" w:rsidRDefault="00EA4A1C">
      <w:pPr>
        <w:spacing w:before="16" w:line="220" w:lineRule="exact"/>
        <w:rPr>
          <w:rFonts w:ascii="Times New Roman" w:eastAsia="Times New Roman" w:hAnsi="Times New Roman" w:cs="Times New Roman"/>
          <w:sz w:val="20"/>
          <w:szCs w:val="20"/>
        </w:rPr>
      </w:pPr>
      <w:r w:rsidRPr="00AC75AE">
        <w:rPr>
          <w:rFonts w:ascii="Times New Roman" w:eastAsia="Times New Roman" w:hAnsi="Times New Roman" w:cs="Times New Roman"/>
          <w:sz w:val="20"/>
          <w:szCs w:val="20"/>
        </w:rPr>
        <w:t xml:space="preserve">      </w:t>
      </w:r>
      <w:r w:rsidR="00AC75AE">
        <w:rPr>
          <w:rFonts w:ascii="Times New Roman" w:eastAsia="Times New Roman" w:hAnsi="Times New Roman" w:cs="Times New Roman"/>
          <w:sz w:val="20"/>
          <w:szCs w:val="20"/>
        </w:rPr>
        <w:t xml:space="preserve">        </w:t>
      </w:r>
      <w:r w:rsidRPr="00AC75AE">
        <w:rPr>
          <w:rFonts w:ascii="Times New Roman" w:eastAsia="Times New Roman" w:hAnsi="Times New Roman" w:cs="Times New Roman"/>
          <w:sz w:val="20"/>
          <w:szCs w:val="20"/>
        </w:rPr>
        <w:t>Maisījums reaģē ar spēcīgiem oksidētājiem un skābēm</w:t>
      </w:r>
    </w:p>
    <w:p w14:paraId="5A2E1608" w14:textId="77777777" w:rsidR="00EA4A1C" w:rsidRPr="00AC75AE" w:rsidRDefault="00EA4A1C">
      <w:pPr>
        <w:spacing w:before="16" w:line="220" w:lineRule="exact"/>
        <w:rPr>
          <w:rFonts w:ascii="Times New Roman" w:hAnsi="Times New Roman" w:cs="Times New Roman"/>
          <w:sz w:val="20"/>
          <w:szCs w:val="20"/>
        </w:rPr>
      </w:pPr>
    </w:p>
    <w:p w14:paraId="4965C968" w14:textId="2BD1994F" w:rsidR="001447E0" w:rsidRPr="00AC75AE" w:rsidRDefault="00AC75AE" w:rsidP="00AC75AE">
      <w:pPr>
        <w:pStyle w:val="Heading3"/>
        <w:numPr>
          <w:ilvl w:val="1"/>
          <w:numId w:val="19"/>
        </w:numPr>
        <w:tabs>
          <w:tab w:val="left" w:pos="567"/>
        </w:tabs>
        <w:rPr>
          <w:rFonts w:ascii="Times New Roman" w:hAnsi="Times New Roman" w:cs="Times New Roman"/>
          <w:b w:val="0"/>
          <w:bCs w:val="0"/>
          <w:sz w:val="20"/>
          <w:szCs w:val="20"/>
        </w:rPr>
      </w:pPr>
      <w:r>
        <w:rPr>
          <w:rFonts w:ascii="Times New Roman" w:hAnsi="Times New Roman" w:cs="Times New Roman"/>
          <w:sz w:val="20"/>
          <w:szCs w:val="20"/>
        </w:rPr>
        <w:t xml:space="preserve">  </w:t>
      </w:r>
      <w:r w:rsidR="009F5739" w:rsidRPr="00AC75AE">
        <w:rPr>
          <w:rFonts w:ascii="Times New Roman" w:hAnsi="Times New Roman" w:cs="Times New Roman"/>
          <w:sz w:val="20"/>
          <w:szCs w:val="20"/>
        </w:rPr>
        <w:t>Ķīmiskā stabilitāte</w:t>
      </w:r>
    </w:p>
    <w:p w14:paraId="60EC7CDC" w14:textId="52212AC8" w:rsidR="001447E0" w:rsidRPr="00AC75AE" w:rsidRDefault="00AC75AE" w:rsidP="00435E65">
      <w:pPr>
        <w:pStyle w:val="BodyText"/>
        <w:tabs>
          <w:tab w:val="left" w:pos="567"/>
        </w:tabs>
        <w:spacing w:before="35"/>
        <w:ind w:left="219" w:firstLine="65"/>
        <w:rPr>
          <w:rFonts w:eastAsia="Calibri" w:cs="Times New Roman"/>
          <w:sz w:val="20"/>
          <w:szCs w:val="20"/>
        </w:rPr>
      </w:pPr>
      <w:r>
        <w:rPr>
          <w:rFonts w:cs="Times New Roman"/>
          <w:sz w:val="20"/>
          <w:szCs w:val="20"/>
        </w:rPr>
        <w:t xml:space="preserve">      </w:t>
      </w:r>
      <w:r w:rsidR="009F5739" w:rsidRPr="00AC75AE">
        <w:rPr>
          <w:rFonts w:cs="Times New Roman"/>
          <w:sz w:val="20"/>
          <w:szCs w:val="20"/>
        </w:rPr>
        <w:t>Normālos lietošanas un glabāšanas apstākļos produkts ir stabils.</w:t>
      </w:r>
    </w:p>
    <w:p w14:paraId="6B7EFB35" w14:textId="77777777" w:rsidR="001447E0" w:rsidRPr="00AC75AE" w:rsidRDefault="001447E0">
      <w:pPr>
        <w:spacing w:before="8" w:line="260" w:lineRule="exact"/>
        <w:rPr>
          <w:rFonts w:ascii="Times New Roman" w:hAnsi="Times New Roman" w:cs="Times New Roman"/>
          <w:sz w:val="20"/>
          <w:szCs w:val="20"/>
        </w:rPr>
      </w:pPr>
    </w:p>
    <w:p w14:paraId="017800B1" w14:textId="77777777" w:rsidR="001447E0" w:rsidRPr="00AC75AE" w:rsidRDefault="009F5739" w:rsidP="00435E65">
      <w:pPr>
        <w:pStyle w:val="Heading3"/>
        <w:numPr>
          <w:ilvl w:val="1"/>
          <w:numId w:val="20"/>
        </w:numPr>
        <w:tabs>
          <w:tab w:val="left" w:pos="940"/>
        </w:tabs>
        <w:ind w:left="567" w:hanging="447"/>
        <w:rPr>
          <w:rFonts w:ascii="Times New Roman" w:hAnsi="Times New Roman" w:cs="Times New Roman"/>
          <w:b w:val="0"/>
          <w:bCs w:val="0"/>
          <w:sz w:val="20"/>
          <w:szCs w:val="20"/>
        </w:rPr>
      </w:pPr>
      <w:r w:rsidRPr="00AC75AE">
        <w:rPr>
          <w:rFonts w:ascii="Times New Roman" w:hAnsi="Times New Roman" w:cs="Times New Roman"/>
          <w:sz w:val="20"/>
          <w:szCs w:val="20"/>
        </w:rPr>
        <w:t>Bīstamu reakciju iespējamība</w:t>
      </w:r>
    </w:p>
    <w:p w14:paraId="73BF3115" w14:textId="77777777" w:rsidR="001447E0" w:rsidRPr="00AC75AE" w:rsidRDefault="009F5739">
      <w:pPr>
        <w:pStyle w:val="BodyText"/>
        <w:spacing w:before="35"/>
        <w:ind w:left="219"/>
        <w:rPr>
          <w:rFonts w:eastAsia="Arial" w:cs="Times New Roman"/>
          <w:sz w:val="20"/>
          <w:szCs w:val="20"/>
        </w:rPr>
      </w:pPr>
      <w:r w:rsidRPr="00AC75AE">
        <w:rPr>
          <w:rFonts w:cs="Times New Roman"/>
          <w:sz w:val="20"/>
          <w:szCs w:val="20"/>
        </w:rPr>
        <w:t>Normālos lietošanas un glabāšanas apstākļos neradīsies bīstamas reakcijas.</w:t>
      </w:r>
    </w:p>
    <w:p w14:paraId="08CAE7F9" w14:textId="26A94DE7" w:rsidR="001447E0" w:rsidRPr="00AC75AE" w:rsidRDefault="00AC75AE">
      <w:pPr>
        <w:spacing w:before="5" w:line="260" w:lineRule="exact"/>
        <w:rPr>
          <w:rFonts w:ascii="Times New Roman" w:hAnsi="Times New Roman" w:cs="Times New Roman"/>
          <w:sz w:val="20"/>
          <w:szCs w:val="20"/>
        </w:rPr>
      </w:pPr>
      <w:r>
        <w:rPr>
          <w:rFonts w:ascii="Times New Roman" w:hAnsi="Times New Roman" w:cs="Times New Roman"/>
          <w:sz w:val="20"/>
          <w:szCs w:val="20"/>
        </w:rPr>
        <w:t xml:space="preserve"> </w:t>
      </w:r>
    </w:p>
    <w:p w14:paraId="6B31E557" w14:textId="77777777" w:rsidR="001447E0" w:rsidRPr="00AC75AE" w:rsidRDefault="009F5739" w:rsidP="00435E65">
      <w:pPr>
        <w:pStyle w:val="Heading3"/>
        <w:numPr>
          <w:ilvl w:val="1"/>
          <w:numId w:val="20"/>
        </w:numPr>
        <w:tabs>
          <w:tab w:val="left" w:pos="567"/>
        </w:tabs>
        <w:ind w:left="939" w:hanging="797"/>
        <w:rPr>
          <w:rFonts w:ascii="Times New Roman" w:hAnsi="Times New Roman" w:cs="Times New Roman"/>
          <w:b w:val="0"/>
          <w:bCs w:val="0"/>
          <w:sz w:val="20"/>
          <w:szCs w:val="20"/>
        </w:rPr>
      </w:pPr>
      <w:r w:rsidRPr="00AC75AE">
        <w:rPr>
          <w:rFonts w:ascii="Times New Roman" w:hAnsi="Times New Roman" w:cs="Times New Roman"/>
          <w:sz w:val="20"/>
          <w:szCs w:val="20"/>
        </w:rPr>
        <w:t>Apstākļi, no kuriem jāvairās</w:t>
      </w:r>
    </w:p>
    <w:p w14:paraId="7438290C" w14:textId="77777777" w:rsidR="001447E0" w:rsidRPr="00AC75AE" w:rsidRDefault="009F5739">
      <w:pPr>
        <w:pStyle w:val="BodyText"/>
        <w:spacing w:before="37"/>
        <w:ind w:left="219"/>
        <w:rPr>
          <w:rFonts w:eastAsia="Arial" w:cs="Times New Roman"/>
          <w:sz w:val="20"/>
          <w:szCs w:val="20"/>
        </w:rPr>
      </w:pPr>
      <w:r w:rsidRPr="00AC75AE">
        <w:rPr>
          <w:rFonts w:cs="Times New Roman"/>
          <w:sz w:val="20"/>
          <w:szCs w:val="20"/>
        </w:rPr>
        <w:t>Nepakļaut augstu temperatūru iedarbībai.</w:t>
      </w:r>
    </w:p>
    <w:p w14:paraId="298BA7AC" w14:textId="77777777" w:rsidR="001447E0" w:rsidRPr="00AC75AE" w:rsidRDefault="001447E0">
      <w:pPr>
        <w:spacing w:before="5" w:line="260" w:lineRule="exact"/>
        <w:rPr>
          <w:rFonts w:ascii="Times New Roman" w:hAnsi="Times New Roman" w:cs="Times New Roman"/>
          <w:sz w:val="20"/>
          <w:szCs w:val="20"/>
        </w:rPr>
      </w:pPr>
    </w:p>
    <w:p w14:paraId="6DAC4421" w14:textId="77777777" w:rsidR="001447E0" w:rsidRPr="00AC75AE" w:rsidRDefault="009F5739" w:rsidP="00435E65">
      <w:pPr>
        <w:pStyle w:val="Heading3"/>
        <w:numPr>
          <w:ilvl w:val="1"/>
          <w:numId w:val="20"/>
        </w:numPr>
        <w:tabs>
          <w:tab w:val="left" w:pos="567"/>
        </w:tabs>
        <w:ind w:left="939" w:hanging="797"/>
        <w:rPr>
          <w:rFonts w:ascii="Times New Roman" w:hAnsi="Times New Roman" w:cs="Times New Roman"/>
          <w:b w:val="0"/>
          <w:bCs w:val="0"/>
          <w:sz w:val="20"/>
          <w:szCs w:val="20"/>
        </w:rPr>
      </w:pPr>
      <w:r w:rsidRPr="00AC75AE">
        <w:rPr>
          <w:rFonts w:ascii="Times New Roman" w:hAnsi="Times New Roman" w:cs="Times New Roman"/>
          <w:sz w:val="20"/>
          <w:szCs w:val="20"/>
        </w:rPr>
        <w:t>Nesaderīgi materiāli</w:t>
      </w:r>
    </w:p>
    <w:p w14:paraId="5234387F" w14:textId="6EAE9059" w:rsidR="001447E0" w:rsidRPr="00AC75AE" w:rsidRDefault="00043AD8">
      <w:pPr>
        <w:pStyle w:val="BodyText"/>
        <w:ind w:left="219"/>
        <w:rPr>
          <w:rFonts w:eastAsia="Calibri" w:cs="Times New Roman"/>
          <w:sz w:val="20"/>
          <w:szCs w:val="20"/>
        </w:rPr>
      </w:pPr>
      <w:r w:rsidRPr="00AC75AE">
        <w:rPr>
          <w:rFonts w:cs="Times New Roman"/>
          <w:sz w:val="20"/>
          <w:szCs w:val="20"/>
        </w:rPr>
        <w:t>Spēcīgi oksidētāji un skābes</w:t>
      </w:r>
      <w:r w:rsidR="009F5739" w:rsidRPr="00AC75AE">
        <w:rPr>
          <w:rFonts w:cs="Times New Roman"/>
          <w:sz w:val="20"/>
          <w:szCs w:val="20"/>
        </w:rPr>
        <w:t>.</w:t>
      </w:r>
    </w:p>
    <w:p w14:paraId="386842D1" w14:textId="77777777" w:rsidR="001447E0" w:rsidRPr="00AC75AE" w:rsidRDefault="001447E0">
      <w:pPr>
        <w:spacing w:before="8" w:line="260" w:lineRule="exact"/>
        <w:rPr>
          <w:rFonts w:ascii="Times New Roman" w:hAnsi="Times New Roman" w:cs="Times New Roman"/>
          <w:sz w:val="20"/>
          <w:szCs w:val="20"/>
        </w:rPr>
      </w:pPr>
    </w:p>
    <w:p w14:paraId="12D82E3C" w14:textId="77777777" w:rsidR="001447E0" w:rsidRPr="00AC75AE" w:rsidRDefault="009F5739" w:rsidP="00435E65">
      <w:pPr>
        <w:pStyle w:val="Heading3"/>
        <w:numPr>
          <w:ilvl w:val="1"/>
          <w:numId w:val="20"/>
        </w:numPr>
        <w:tabs>
          <w:tab w:val="left" w:pos="709"/>
        </w:tabs>
        <w:ind w:left="939" w:hanging="797"/>
        <w:rPr>
          <w:rFonts w:ascii="Times New Roman" w:hAnsi="Times New Roman" w:cs="Times New Roman"/>
          <w:b w:val="0"/>
          <w:bCs w:val="0"/>
          <w:sz w:val="20"/>
          <w:szCs w:val="20"/>
        </w:rPr>
      </w:pPr>
      <w:r w:rsidRPr="00AC75AE">
        <w:rPr>
          <w:rFonts w:ascii="Times New Roman" w:hAnsi="Times New Roman" w:cs="Times New Roman"/>
          <w:sz w:val="20"/>
          <w:szCs w:val="20"/>
        </w:rPr>
        <w:t>Bīstami noārdīšanās produkti</w:t>
      </w:r>
    </w:p>
    <w:p w14:paraId="0D16F825" w14:textId="77777777" w:rsidR="00043AD8" w:rsidRPr="00AC75AE" w:rsidRDefault="00043AD8">
      <w:pPr>
        <w:pStyle w:val="BodyText"/>
        <w:spacing w:line="207" w:lineRule="exact"/>
        <w:ind w:left="219"/>
        <w:rPr>
          <w:rFonts w:cs="Times New Roman"/>
          <w:sz w:val="20"/>
          <w:szCs w:val="20"/>
        </w:rPr>
      </w:pPr>
      <w:r w:rsidRPr="00AC75AE">
        <w:rPr>
          <w:rFonts w:cs="Times New Roman"/>
          <w:sz w:val="20"/>
          <w:szCs w:val="20"/>
        </w:rPr>
        <w:t xml:space="preserve">Degšana var atbrīvot oglekļa oksīdus </w:t>
      </w:r>
    </w:p>
    <w:p w14:paraId="617C1069" w14:textId="77777777" w:rsidR="007D6C9E" w:rsidRPr="00AC75AE" w:rsidRDefault="007D6C9E" w:rsidP="007D6C9E">
      <w:pPr>
        <w:pStyle w:val="Heading3"/>
        <w:tabs>
          <w:tab w:val="left" w:pos="1276"/>
        </w:tabs>
        <w:spacing w:before="77"/>
        <w:ind w:left="360"/>
        <w:rPr>
          <w:rFonts w:ascii="Times New Roman" w:hAnsi="Times New Roman" w:cs="Times New Roman"/>
          <w:sz w:val="20"/>
          <w:szCs w:val="20"/>
        </w:rPr>
      </w:pPr>
    </w:p>
    <w:p w14:paraId="6F8E63E2" w14:textId="77777777" w:rsidR="001447E0" w:rsidRPr="00AC75AE" w:rsidRDefault="00094B00" w:rsidP="007D6C9E">
      <w:pPr>
        <w:pStyle w:val="Heading3"/>
        <w:numPr>
          <w:ilvl w:val="0"/>
          <w:numId w:val="20"/>
        </w:numPr>
        <w:tabs>
          <w:tab w:val="left" w:pos="1276"/>
        </w:tabs>
        <w:spacing w:before="77"/>
        <w:rPr>
          <w:rFonts w:ascii="Times New Roman" w:hAnsi="Times New Roman" w:cs="Times New Roman"/>
          <w:sz w:val="20"/>
          <w:szCs w:val="20"/>
        </w:rPr>
      </w:pPr>
      <w:r w:rsidRPr="00AC75AE">
        <w:rPr>
          <w:rFonts w:ascii="Times New Roman" w:hAnsi="Times New Roman" w:cs="Times New Roman"/>
          <w:sz w:val="20"/>
          <w:szCs w:val="20"/>
        </w:rPr>
        <w:t>IEDAĻA. TOKSIKOLOĢISKĀ INFORMĀCIJA</w:t>
      </w:r>
    </w:p>
    <w:p w14:paraId="449AC9D7" w14:textId="77777777" w:rsidR="007D6C9E" w:rsidRPr="00AC75AE" w:rsidRDefault="007D6C9E" w:rsidP="007D6C9E">
      <w:pPr>
        <w:pStyle w:val="Heading3"/>
        <w:tabs>
          <w:tab w:val="left" w:pos="1276"/>
        </w:tabs>
        <w:spacing w:before="77"/>
        <w:ind w:left="360"/>
        <w:rPr>
          <w:rFonts w:ascii="Times New Roman" w:hAnsi="Times New Roman" w:cs="Times New Roman"/>
          <w:sz w:val="10"/>
          <w:szCs w:val="10"/>
        </w:rPr>
      </w:pPr>
    </w:p>
    <w:p w14:paraId="013E16F3" w14:textId="77777777" w:rsidR="001447E0" w:rsidRPr="00AC75AE" w:rsidRDefault="009F5739">
      <w:pPr>
        <w:ind w:left="120" w:right="6303"/>
        <w:rPr>
          <w:rFonts w:ascii="Times New Roman" w:eastAsia="Arial" w:hAnsi="Times New Roman" w:cs="Times New Roman"/>
          <w:sz w:val="20"/>
          <w:szCs w:val="20"/>
        </w:rPr>
      </w:pPr>
      <w:r w:rsidRPr="006F130D">
        <w:rPr>
          <w:rFonts w:ascii="Times New Roman" w:hAnsi="Times New Roman" w:cs="Times New Roman"/>
          <w:b/>
          <w:sz w:val="20"/>
          <w:szCs w:val="20"/>
        </w:rPr>
        <w:t>11.1. Informācija par toksikoloģisko ietekmi</w:t>
      </w:r>
    </w:p>
    <w:p w14:paraId="46031396" w14:textId="77777777" w:rsidR="001447E0" w:rsidRPr="00AC75AE" w:rsidRDefault="009F5739">
      <w:pPr>
        <w:pStyle w:val="BodyText"/>
        <w:spacing w:before="37"/>
        <w:ind w:right="4677"/>
        <w:rPr>
          <w:rFonts w:eastAsia="Calibri" w:cs="Times New Roman"/>
          <w:sz w:val="20"/>
          <w:szCs w:val="20"/>
        </w:rPr>
      </w:pPr>
      <w:r w:rsidRPr="00AC75AE">
        <w:rPr>
          <w:rFonts w:cs="Times New Roman"/>
          <w:sz w:val="20"/>
          <w:szCs w:val="20"/>
        </w:rPr>
        <w:t>Vispārīga informācija</w:t>
      </w:r>
    </w:p>
    <w:p w14:paraId="7F133AE1" w14:textId="77777777" w:rsidR="001447E0" w:rsidRPr="00AC75AE" w:rsidRDefault="001447E0">
      <w:pPr>
        <w:spacing w:before="5" w:line="260" w:lineRule="exact"/>
        <w:rPr>
          <w:rFonts w:ascii="Times New Roman" w:hAnsi="Times New Roman" w:cs="Times New Roman"/>
          <w:sz w:val="20"/>
          <w:szCs w:val="20"/>
        </w:rPr>
      </w:pPr>
    </w:p>
    <w:p w14:paraId="1FC6C9CB" w14:textId="6C988BC6" w:rsidR="00435E65" w:rsidRPr="00AC75AE" w:rsidRDefault="009F5739" w:rsidP="00AC75AE">
      <w:pPr>
        <w:pStyle w:val="Heading3"/>
        <w:numPr>
          <w:ilvl w:val="0"/>
          <w:numId w:val="27"/>
        </w:numPr>
        <w:tabs>
          <w:tab w:val="left" w:pos="1985"/>
        </w:tabs>
        <w:ind w:right="7965"/>
        <w:rPr>
          <w:rFonts w:ascii="Times New Roman" w:hAnsi="Times New Roman" w:cs="Times New Roman"/>
          <w:sz w:val="20"/>
          <w:szCs w:val="20"/>
        </w:rPr>
      </w:pPr>
      <w:r w:rsidRPr="00AC75AE">
        <w:rPr>
          <w:rFonts w:ascii="Times New Roman" w:hAnsi="Times New Roman" w:cs="Times New Roman"/>
          <w:sz w:val="20"/>
          <w:szCs w:val="20"/>
        </w:rPr>
        <w:t xml:space="preserve">Akūts toksiskums </w:t>
      </w:r>
    </w:p>
    <w:p w14:paraId="2838348F" w14:textId="77777777" w:rsidR="001447E0" w:rsidRPr="00AC75AE" w:rsidRDefault="009F5739" w:rsidP="00156357">
      <w:pPr>
        <w:pStyle w:val="Heading3"/>
        <w:ind w:left="479" w:right="8430" w:hanging="337"/>
        <w:rPr>
          <w:rFonts w:ascii="Times New Roman" w:hAnsi="Times New Roman" w:cs="Times New Roman"/>
          <w:b w:val="0"/>
          <w:bCs w:val="0"/>
          <w:sz w:val="20"/>
          <w:szCs w:val="20"/>
        </w:rPr>
      </w:pPr>
      <w:r w:rsidRPr="00AC75AE">
        <w:rPr>
          <w:rFonts w:ascii="Times New Roman" w:hAnsi="Times New Roman" w:cs="Times New Roman"/>
          <w:sz w:val="20"/>
          <w:szCs w:val="20"/>
        </w:rPr>
        <w:t>Caur muti</w:t>
      </w:r>
    </w:p>
    <w:p w14:paraId="0F451430" w14:textId="29BCBDB2" w:rsidR="001447E0" w:rsidRPr="00AC75AE" w:rsidRDefault="00AC75AE" w:rsidP="00AC75AE">
      <w:pPr>
        <w:pStyle w:val="BodyText"/>
        <w:ind w:left="0" w:right="106"/>
        <w:rPr>
          <w:rFonts w:cs="Times New Roman"/>
          <w:sz w:val="20"/>
          <w:szCs w:val="20"/>
        </w:rPr>
      </w:pPr>
      <w:r>
        <w:rPr>
          <w:rFonts w:cs="Times New Roman"/>
          <w:sz w:val="20"/>
          <w:szCs w:val="20"/>
        </w:rPr>
        <w:t xml:space="preserve">  </w:t>
      </w:r>
      <w:r w:rsidRPr="00AC75AE">
        <w:rPr>
          <w:rFonts w:cs="Times New Roman"/>
          <w:sz w:val="20"/>
          <w:szCs w:val="20"/>
        </w:rPr>
        <w:t>Šķidruma norīšana var izraisīt kuņģa-zarnu trakta kairinājumu, nelabumu, vemšanu un caureju.</w:t>
      </w:r>
    </w:p>
    <w:p w14:paraId="68243ECA" w14:textId="77777777" w:rsidR="001447E0" w:rsidRPr="00AC75AE" w:rsidRDefault="001447E0">
      <w:pPr>
        <w:spacing w:before="5" w:line="200" w:lineRule="exact"/>
        <w:rPr>
          <w:rFonts w:ascii="Times New Roman" w:hAnsi="Times New Roman" w:cs="Times New Roman"/>
          <w:sz w:val="20"/>
          <w:szCs w:val="20"/>
        </w:rPr>
      </w:pPr>
    </w:p>
    <w:p w14:paraId="5189C4EA" w14:textId="77777777" w:rsidR="001447E0" w:rsidRPr="00AC75AE" w:rsidRDefault="009F5739">
      <w:pPr>
        <w:pStyle w:val="Heading3"/>
        <w:ind w:left="119" w:right="4677"/>
        <w:rPr>
          <w:rFonts w:ascii="Times New Roman" w:hAnsi="Times New Roman" w:cs="Times New Roman"/>
          <w:b w:val="0"/>
          <w:bCs w:val="0"/>
          <w:sz w:val="20"/>
          <w:szCs w:val="20"/>
        </w:rPr>
      </w:pPr>
      <w:r w:rsidRPr="00AC75AE">
        <w:rPr>
          <w:rFonts w:ascii="Times New Roman" w:hAnsi="Times New Roman" w:cs="Times New Roman"/>
          <w:sz w:val="20"/>
          <w:szCs w:val="20"/>
        </w:rPr>
        <w:t>Caur ādu</w:t>
      </w:r>
    </w:p>
    <w:p w14:paraId="2D5436AD" w14:textId="77777777" w:rsidR="001447E0" w:rsidRPr="00AC75AE" w:rsidRDefault="009F5739">
      <w:pPr>
        <w:pStyle w:val="BodyText"/>
        <w:ind w:right="106"/>
        <w:rPr>
          <w:rFonts w:eastAsia="Arial" w:cs="Times New Roman"/>
          <w:sz w:val="20"/>
          <w:szCs w:val="20"/>
        </w:rPr>
      </w:pPr>
      <w:r w:rsidRPr="00AC75AE">
        <w:rPr>
          <w:rFonts w:cs="Times New Roman"/>
          <w:sz w:val="20"/>
          <w:szCs w:val="20"/>
        </w:rPr>
        <w:t>Balstoties uz pieejamajiem datiem par sastāvā esošajām vielām un akūta toksiskuma ādai klasifikācijas kritērijiem var radīt apdraudējumu, piemēram, kairinājumu. Iespēja</w:t>
      </w:r>
      <w:r w:rsidR="00156357" w:rsidRPr="00AC75AE">
        <w:rPr>
          <w:rFonts w:cs="Times New Roman"/>
          <w:sz w:val="20"/>
          <w:szCs w:val="20"/>
        </w:rPr>
        <w:t>ms atbilst apdraudējuma klasei “</w:t>
      </w:r>
      <w:r w:rsidRPr="00AC75AE">
        <w:rPr>
          <w:rFonts w:cs="Times New Roman"/>
          <w:sz w:val="20"/>
          <w:szCs w:val="20"/>
        </w:rPr>
        <w:t>Atkārtota iedarbība</w:t>
      </w:r>
      <w:r w:rsidR="00156357" w:rsidRPr="00AC75AE">
        <w:rPr>
          <w:rFonts w:cs="Times New Roman"/>
          <w:sz w:val="20"/>
          <w:szCs w:val="20"/>
        </w:rPr>
        <w:t xml:space="preserve"> var radīt nopietnu kairinājumu”</w:t>
      </w:r>
      <w:r w:rsidRPr="00AC75AE">
        <w:rPr>
          <w:rFonts w:cs="Times New Roman"/>
          <w:sz w:val="20"/>
          <w:szCs w:val="20"/>
        </w:rPr>
        <w:t>.</w:t>
      </w:r>
    </w:p>
    <w:p w14:paraId="12C25362" w14:textId="77777777" w:rsidR="001447E0" w:rsidRPr="00AC75AE" w:rsidRDefault="001447E0">
      <w:pPr>
        <w:spacing w:before="7" w:line="200" w:lineRule="exact"/>
        <w:rPr>
          <w:rFonts w:ascii="Times New Roman" w:hAnsi="Times New Roman" w:cs="Times New Roman"/>
          <w:sz w:val="20"/>
          <w:szCs w:val="20"/>
        </w:rPr>
      </w:pPr>
    </w:p>
    <w:p w14:paraId="4405837C" w14:textId="77777777" w:rsidR="001447E0" w:rsidRPr="00AC75AE" w:rsidRDefault="00156357">
      <w:pPr>
        <w:pStyle w:val="Heading3"/>
        <w:ind w:left="119" w:right="6303"/>
        <w:rPr>
          <w:rFonts w:ascii="Times New Roman" w:hAnsi="Times New Roman" w:cs="Times New Roman"/>
          <w:b w:val="0"/>
          <w:bCs w:val="0"/>
          <w:sz w:val="20"/>
          <w:szCs w:val="20"/>
        </w:rPr>
      </w:pPr>
      <w:r w:rsidRPr="00AC75AE">
        <w:rPr>
          <w:rFonts w:ascii="Times New Roman" w:hAnsi="Times New Roman" w:cs="Times New Roman"/>
          <w:sz w:val="20"/>
          <w:szCs w:val="20"/>
        </w:rPr>
        <w:t>Ieelpojot</w:t>
      </w:r>
    </w:p>
    <w:p w14:paraId="25A5E9DE" w14:textId="77777777" w:rsidR="00AC75AE" w:rsidRDefault="00AC75AE" w:rsidP="00AC75AE">
      <w:pPr>
        <w:pStyle w:val="BodyText"/>
        <w:ind w:left="0" w:right="106"/>
        <w:rPr>
          <w:rFonts w:cs="Times New Roman"/>
          <w:sz w:val="20"/>
          <w:szCs w:val="20"/>
        </w:rPr>
      </w:pPr>
      <w:r>
        <w:rPr>
          <w:rFonts w:cs="Times New Roman"/>
          <w:sz w:val="20"/>
          <w:szCs w:val="20"/>
        </w:rPr>
        <w:t xml:space="preserve">  </w:t>
      </w:r>
      <w:r w:rsidRPr="00AC75AE">
        <w:rPr>
          <w:rFonts w:cs="Times New Roman"/>
          <w:sz w:val="20"/>
          <w:szCs w:val="20"/>
        </w:rPr>
        <w:t xml:space="preserve">Augstas tvaiku vai miglas koncentrācijas ieelpošana var izraisīt elpceļu kairinājumu, galvassāpes, reiboni, </w:t>
      </w:r>
    </w:p>
    <w:p w14:paraId="533A4F39" w14:textId="14B406D5" w:rsidR="00AC75AE" w:rsidRPr="00AC75AE" w:rsidRDefault="00AC75AE" w:rsidP="00AC75AE">
      <w:pPr>
        <w:pStyle w:val="BodyText"/>
        <w:ind w:left="0" w:right="106"/>
        <w:rPr>
          <w:rFonts w:cs="Times New Roman"/>
          <w:sz w:val="20"/>
          <w:szCs w:val="20"/>
        </w:rPr>
      </w:pPr>
      <w:r>
        <w:rPr>
          <w:rFonts w:cs="Times New Roman"/>
          <w:sz w:val="20"/>
          <w:szCs w:val="20"/>
        </w:rPr>
        <w:t xml:space="preserve">  </w:t>
      </w:r>
      <w:r w:rsidRPr="00AC75AE">
        <w:rPr>
          <w:rFonts w:cs="Times New Roman"/>
          <w:sz w:val="20"/>
          <w:szCs w:val="20"/>
        </w:rPr>
        <w:t>nelabumu, vemšanu.</w:t>
      </w:r>
    </w:p>
    <w:p w14:paraId="55D65433" w14:textId="77777777" w:rsidR="001447E0" w:rsidRPr="00AC75AE" w:rsidRDefault="001447E0">
      <w:pPr>
        <w:spacing w:before="7" w:line="200" w:lineRule="exact"/>
        <w:rPr>
          <w:rFonts w:ascii="Times New Roman" w:hAnsi="Times New Roman" w:cs="Times New Roman"/>
          <w:sz w:val="20"/>
          <w:szCs w:val="20"/>
        </w:rPr>
      </w:pPr>
    </w:p>
    <w:p w14:paraId="3F66CAAB" w14:textId="77777777" w:rsidR="00AC75AE" w:rsidRDefault="00AC75AE">
      <w:pPr>
        <w:pStyle w:val="Heading3"/>
        <w:spacing w:line="207" w:lineRule="exact"/>
        <w:ind w:left="119" w:right="6303"/>
        <w:rPr>
          <w:rFonts w:ascii="Times New Roman" w:hAnsi="Times New Roman" w:cs="Times New Roman"/>
          <w:sz w:val="20"/>
          <w:szCs w:val="20"/>
        </w:rPr>
      </w:pPr>
    </w:p>
    <w:p w14:paraId="0E71241F" w14:textId="77777777" w:rsidR="00AC75AE" w:rsidRPr="004F6589" w:rsidRDefault="00AC75AE">
      <w:pPr>
        <w:pStyle w:val="Heading3"/>
        <w:spacing w:line="207" w:lineRule="exact"/>
        <w:ind w:left="119" w:right="6303"/>
        <w:rPr>
          <w:rFonts w:ascii="Times New Roman" w:hAnsi="Times New Roman" w:cs="Times New Roman"/>
          <w:sz w:val="20"/>
          <w:szCs w:val="20"/>
        </w:rPr>
      </w:pPr>
    </w:p>
    <w:p w14:paraId="1A68FC26" w14:textId="6579D870" w:rsidR="001447E0" w:rsidRPr="004F6589" w:rsidRDefault="009F5739">
      <w:pPr>
        <w:pStyle w:val="Heading3"/>
        <w:spacing w:line="207" w:lineRule="exact"/>
        <w:ind w:left="119" w:right="6303"/>
        <w:rPr>
          <w:rFonts w:ascii="Times New Roman" w:hAnsi="Times New Roman" w:cs="Times New Roman"/>
          <w:b w:val="0"/>
          <w:bCs w:val="0"/>
          <w:sz w:val="20"/>
          <w:szCs w:val="20"/>
        </w:rPr>
      </w:pPr>
      <w:r w:rsidRPr="004F6589">
        <w:rPr>
          <w:rFonts w:ascii="Times New Roman" w:hAnsi="Times New Roman" w:cs="Times New Roman"/>
          <w:sz w:val="20"/>
          <w:szCs w:val="20"/>
        </w:rPr>
        <w:t>Citi iekļūšanas veidi</w:t>
      </w:r>
    </w:p>
    <w:p w14:paraId="489E0C8E" w14:textId="77777777" w:rsidR="001447E0" w:rsidRPr="004F6589" w:rsidRDefault="009F5739">
      <w:pPr>
        <w:pStyle w:val="BodyText"/>
        <w:spacing w:line="208" w:lineRule="exact"/>
        <w:ind w:right="6303"/>
        <w:rPr>
          <w:rFonts w:eastAsia="Arial" w:cs="Times New Roman"/>
          <w:sz w:val="20"/>
          <w:szCs w:val="20"/>
        </w:rPr>
      </w:pPr>
      <w:r w:rsidRPr="004F6589">
        <w:rPr>
          <w:rFonts w:cs="Times New Roman"/>
          <w:sz w:val="20"/>
          <w:szCs w:val="20"/>
        </w:rPr>
        <w:t>Nav informācijas.</w:t>
      </w:r>
    </w:p>
    <w:p w14:paraId="725479C0" w14:textId="77777777" w:rsidR="001447E0" w:rsidRPr="004F6589" w:rsidRDefault="001447E0">
      <w:pPr>
        <w:spacing w:before="7" w:line="200" w:lineRule="exact"/>
        <w:rPr>
          <w:rFonts w:ascii="Times New Roman" w:hAnsi="Times New Roman" w:cs="Times New Roman"/>
          <w:sz w:val="20"/>
          <w:szCs w:val="20"/>
        </w:rPr>
      </w:pPr>
    </w:p>
    <w:p w14:paraId="2DCFB69C" w14:textId="2470E65E" w:rsidR="001447E0" w:rsidRPr="004F6589" w:rsidRDefault="009F5739" w:rsidP="00AC75AE">
      <w:pPr>
        <w:pStyle w:val="Heading3"/>
        <w:numPr>
          <w:ilvl w:val="0"/>
          <w:numId w:val="27"/>
        </w:numPr>
        <w:tabs>
          <w:tab w:val="left" w:pos="401"/>
        </w:tabs>
        <w:rPr>
          <w:rFonts w:ascii="Times New Roman" w:hAnsi="Times New Roman" w:cs="Times New Roman"/>
          <w:b w:val="0"/>
          <w:bCs w:val="0"/>
          <w:sz w:val="20"/>
          <w:szCs w:val="20"/>
        </w:rPr>
      </w:pPr>
      <w:r w:rsidRPr="004F6589">
        <w:rPr>
          <w:rFonts w:ascii="Times New Roman" w:hAnsi="Times New Roman" w:cs="Times New Roman"/>
          <w:sz w:val="20"/>
          <w:szCs w:val="20"/>
        </w:rPr>
        <w:t>Kodīgums/kairinājums ādai</w:t>
      </w:r>
    </w:p>
    <w:p w14:paraId="6F0F5CA9" w14:textId="31883232" w:rsidR="001447E0" w:rsidRPr="006F130D" w:rsidRDefault="00AC75AE">
      <w:pPr>
        <w:spacing w:before="7" w:line="200" w:lineRule="exact"/>
        <w:rPr>
          <w:rFonts w:ascii="Times New Roman" w:eastAsia="Times New Roman" w:hAnsi="Times New Roman" w:cs="Times New Roman"/>
          <w:sz w:val="20"/>
          <w:szCs w:val="20"/>
        </w:rPr>
      </w:pPr>
      <w:r w:rsidRPr="004F6589">
        <w:rPr>
          <w:rFonts w:ascii="Times New Roman" w:eastAsia="Times New Roman" w:hAnsi="Times New Roman" w:cs="Times New Roman"/>
          <w:sz w:val="20"/>
          <w:szCs w:val="20"/>
        </w:rPr>
        <w:t xml:space="preserve">   </w:t>
      </w:r>
      <w:r w:rsidRPr="006F130D">
        <w:rPr>
          <w:rFonts w:ascii="Times New Roman" w:eastAsia="Times New Roman" w:hAnsi="Times New Roman" w:cs="Times New Roman"/>
          <w:sz w:val="20"/>
          <w:szCs w:val="20"/>
        </w:rPr>
        <w:t>Atkārtota lietoša</w:t>
      </w:r>
      <w:r w:rsidR="004F6589" w:rsidRPr="006F130D">
        <w:rPr>
          <w:rFonts w:ascii="Times New Roman" w:eastAsia="Times New Roman" w:hAnsi="Times New Roman" w:cs="Times New Roman"/>
          <w:sz w:val="20"/>
          <w:szCs w:val="20"/>
        </w:rPr>
        <w:t>na</w:t>
      </w:r>
      <w:r w:rsidRPr="006F130D">
        <w:rPr>
          <w:rFonts w:ascii="Times New Roman" w:eastAsia="Times New Roman" w:hAnsi="Times New Roman" w:cs="Times New Roman"/>
          <w:sz w:val="20"/>
          <w:szCs w:val="20"/>
        </w:rPr>
        <w:t xml:space="preserve"> var izraisīt ādas sausumu vai plaisāšanu.</w:t>
      </w:r>
    </w:p>
    <w:p w14:paraId="6EB41367" w14:textId="77777777" w:rsidR="00AC75AE" w:rsidRPr="006F130D" w:rsidRDefault="00AC75AE">
      <w:pPr>
        <w:spacing w:before="7" w:line="200" w:lineRule="exact"/>
        <w:rPr>
          <w:rFonts w:ascii="Times New Roman" w:hAnsi="Times New Roman" w:cs="Times New Roman"/>
          <w:sz w:val="20"/>
          <w:szCs w:val="20"/>
        </w:rPr>
      </w:pPr>
    </w:p>
    <w:p w14:paraId="3B62C07F" w14:textId="77777777" w:rsidR="001447E0" w:rsidRPr="006F130D" w:rsidRDefault="009F5739" w:rsidP="00AC75AE">
      <w:pPr>
        <w:pStyle w:val="Heading3"/>
        <w:numPr>
          <w:ilvl w:val="0"/>
          <w:numId w:val="27"/>
        </w:numPr>
        <w:tabs>
          <w:tab w:val="left" w:pos="391"/>
        </w:tabs>
        <w:ind w:left="390" w:hanging="271"/>
        <w:rPr>
          <w:rFonts w:ascii="Times New Roman" w:hAnsi="Times New Roman" w:cs="Times New Roman"/>
          <w:b w:val="0"/>
          <w:bCs w:val="0"/>
          <w:sz w:val="20"/>
          <w:szCs w:val="20"/>
        </w:rPr>
      </w:pPr>
      <w:r w:rsidRPr="006F130D">
        <w:rPr>
          <w:rFonts w:ascii="Times New Roman" w:hAnsi="Times New Roman" w:cs="Times New Roman"/>
          <w:sz w:val="20"/>
          <w:szCs w:val="20"/>
        </w:rPr>
        <w:t xml:space="preserve">Nopietns acu bojājums </w:t>
      </w:r>
    </w:p>
    <w:p w14:paraId="567FA0C7" w14:textId="401DE750" w:rsidR="001447E0" w:rsidRPr="006F130D" w:rsidRDefault="004F6589">
      <w:pPr>
        <w:pStyle w:val="BodyText"/>
        <w:ind w:right="408"/>
        <w:rPr>
          <w:rFonts w:cs="Times New Roman"/>
          <w:sz w:val="20"/>
          <w:szCs w:val="20"/>
        </w:rPr>
      </w:pPr>
      <w:r w:rsidRPr="006F130D">
        <w:rPr>
          <w:rFonts w:cs="Times New Roman"/>
          <w:sz w:val="20"/>
          <w:szCs w:val="20"/>
        </w:rPr>
        <w:t>Izraisa nopietnu acu kairinājumu.</w:t>
      </w:r>
    </w:p>
    <w:p w14:paraId="7947C78F" w14:textId="77777777" w:rsidR="001447E0" w:rsidRPr="006F130D" w:rsidRDefault="001447E0">
      <w:pPr>
        <w:spacing w:before="7" w:line="200" w:lineRule="exact"/>
        <w:rPr>
          <w:rFonts w:ascii="Times New Roman" w:hAnsi="Times New Roman" w:cs="Times New Roman"/>
          <w:sz w:val="20"/>
          <w:szCs w:val="20"/>
        </w:rPr>
      </w:pPr>
    </w:p>
    <w:p w14:paraId="51BFADE9" w14:textId="77777777" w:rsidR="001447E0" w:rsidRPr="006F130D" w:rsidRDefault="009F5739" w:rsidP="00AC75AE">
      <w:pPr>
        <w:pStyle w:val="Heading3"/>
        <w:numPr>
          <w:ilvl w:val="0"/>
          <w:numId w:val="27"/>
        </w:numPr>
        <w:tabs>
          <w:tab w:val="left" w:pos="401"/>
        </w:tabs>
        <w:rPr>
          <w:rFonts w:ascii="Times New Roman" w:hAnsi="Times New Roman" w:cs="Times New Roman"/>
          <w:b w:val="0"/>
          <w:bCs w:val="0"/>
          <w:sz w:val="20"/>
          <w:szCs w:val="20"/>
        </w:rPr>
      </w:pPr>
      <w:r w:rsidRPr="006F130D">
        <w:rPr>
          <w:rFonts w:ascii="Times New Roman" w:hAnsi="Times New Roman" w:cs="Times New Roman"/>
          <w:sz w:val="20"/>
          <w:szCs w:val="20"/>
        </w:rPr>
        <w:t xml:space="preserve">Elpošanas orgānu vai ādas </w:t>
      </w:r>
      <w:proofErr w:type="spellStart"/>
      <w:r w:rsidRPr="006F130D">
        <w:rPr>
          <w:rFonts w:ascii="Times New Roman" w:hAnsi="Times New Roman" w:cs="Times New Roman"/>
          <w:sz w:val="20"/>
          <w:szCs w:val="20"/>
        </w:rPr>
        <w:t>sensibilizācija</w:t>
      </w:r>
      <w:proofErr w:type="spellEnd"/>
    </w:p>
    <w:p w14:paraId="491C5C2F" w14:textId="60095F00" w:rsidR="004F6589" w:rsidRPr="006F130D" w:rsidRDefault="004F6589" w:rsidP="004F6589">
      <w:pPr>
        <w:pStyle w:val="Heading3"/>
        <w:tabs>
          <w:tab w:val="left" w:pos="391"/>
        </w:tabs>
        <w:spacing w:line="206" w:lineRule="exact"/>
        <w:rPr>
          <w:rFonts w:ascii="Times New Roman" w:eastAsia="Times New Roman" w:hAnsi="Times New Roman" w:cs="Times New Roman"/>
          <w:b w:val="0"/>
          <w:bCs w:val="0"/>
          <w:sz w:val="20"/>
          <w:szCs w:val="20"/>
        </w:rPr>
      </w:pPr>
      <w:r w:rsidRPr="006F130D">
        <w:rPr>
          <w:rFonts w:ascii="Times New Roman" w:eastAsia="Times New Roman" w:hAnsi="Times New Roman" w:cs="Times New Roman"/>
          <w:b w:val="0"/>
          <w:bCs w:val="0"/>
          <w:sz w:val="20"/>
          <w:szCs w:val="20"/>
        </w:rPr>
        <w:t>Tvaiki var izraisīt miegainību vai reiboni</w:t>
      </w:r>
    </w:p>
    <w:p w14:paraId="628E5A5D" w14:textId="77777777" w:rsidR="004F6589" w:rsidRPr="004F6589" w:rsidRDefault="004F6589" w:rsidP="004F6589">
      <w:pPr>
        <w:pStyle w:val="Heading3"/>
        <w:tabs>
          <w:tab w:val="left" w:pos="391"/>
        </w:tabs>
        <w:spacing w:line="206" w:lineRule="exact"/>
        <w:rPr>
          <w:rFonts w:ascii="Times New Roman" w:hAnsi="Times New Roman" w:cs="Times New Roman"/>
          <w:b w:val="0"/>
          <w:bCs w:val="0"/>
          <w:sz w:val="20"/>
          <w:szCs w:val="20"/>
        </w:rPr>
      </w:pPr>
    </w:p>
    <w:p w14:paraId="2646BCD7" w14:textId="5B5E3B78" w:rsidR="001447E0" w:rsidRPr="004F6589" w:rsidRDefault="009F5739" w:rsidP="00AC75AE">
      <w:pPr>
        <w:pStyle w:val="Heading3"/>
        <w:numPr>
          <w:ilvl w:val="0"/>
          <w:numId w:val="27"/>
        </w:numPr>
        <w:tabs>
          <w:tab w:val="left" w:pos="391"/>
        </w:tabs>
        <w:spacing w:line="206" w:lineRule="exact"/>
        <w:ind w:left="390" w:hanging="271"/>
        <w:rPr>
          <w:rFonts w:ascii="Times New Roman" w:hAnsi="Times New Roman" w:cs="Times New Roman"/>
          <w:b w:val="0"/>
          <w:bCs w:val="0"/>
          <w:sz w:val="20"/>
          <w:szCs w:val="20"/>
        </w:rPr>
      </w:pPr>
      <w:r w:rsidRPr="004F6589">
        <w:rPr>
          <w:rFonts w:ascii="Times New Roman" w:hAnsi="Times New Roman" w:cs="Times New Roman"/>
          <w:sz w:val="20"/>
          <w:szCs w:val="20"/>
        </w:rPr>
        <w:t xml:space="preserve">Dzimumšūnu </w:t>
      </w:r>
      <w:proofErr w:type="spellStart"/>
      <w:r w:rsidRPr="004F6589">
        <w:rPr>
          <w:rFonts w:ascii="Times New Roman" w:hAnsi="Times New Roman" w:cs="Times New Roman"/>
          <w:sz w:val="20"/>
          <w:szCs w:val="20"/>
        </w:rPr>
        <w:t>mutagenitāte</w:t>
      </w:r>
      <w:proofErr w:type="spellEnd"/>
    </w:p>
    <w:p w14:paraId="02C74765" w14:textId="77777777" w:rsidR="001447E0" w:rsidRPr="004F6589" w:rsidRDefault="009F5739">
      <w:pPr>
        <w:pStyle w:val="BodyText"/>
        <w:spacing w:before="2"/>
        <w:ind w:right="618"/>
        <w:rPr>
          <w:rFonts w:cs="Times New Roman"/>
          <w:sz w:val="20"/>
          <w:szCs w:val="20"/>
        </w:rPr>
      </w:pPr>
      <w:r w:rsidRPr="004F6589">
        <w:rPr>
          <w:rFonts w:cs="Times New Roman"/>
          <w:sz w:val="20"/>
          <w:szCs w:val="20"/>
        </w:rPr>
        <w:t xml:space="preserve">Balstoties uz pieejamajiem datiem par sastāvā esošajām vielām, nav atbilstošs klasifikācijas kritērijiem attiecībā uz dzimumšūnu </w:t>
      </w:r>
      <w:proofErr w:type="spellStart"/>
      <w:r w:rsidRPr="004F6589">
        <w:rPr>
          <w:rFonts w:cs="Times New Roman"/>
          <w:sz w:val="20"/>
          <w:szCs w:val="20"/>
        </w:rPr>
        <w:t>mutagenitāti</w:t>
      </w:r>
      <w:proofErr w:type="spellEnd"/>
      <w:r w:rsidRPr="004F6589">
        <w:rPr>
          <w:rFonts w:cs="Times New Roman"/>
          <w:sz w:val="20"/>
          <w:szCs w:val="20"/>
        </w:rPr>
        <w:t>.</w:t>
      </w:r>
    </w:p>
    <w:p w14:paraId="320AA584" w14:textId="77777777" w:rsidR="001447E0" w:rsidRPr="004F6589" w:rsidRDefault="001447E0">
      <w:pPr>
        <w:spacing w:before="5" w:line="200" w:lineRule="exact"/>
        <w:rPr>
          <w:rFonts w:ascii="Times New Roman" w:hAnsi="Times New Roman" w:cs="Times New Roman"/>
          <w:sz w:val="20"/>
          <w:szCs w:val="20"/>
        </w:rPr>
      </w:pPr>
    </w:p>
    <w:p w14:paraId="5D7C78CB" w14:textId="77777777" w:rsidR="001447E0" w:rsidRPr="004F6589" w:rsidRDefault="009F5739" w:rsidP="00AC75AE">
      <w:pPr>
        <w:pStyle w:val="Heading3"/>
        <w:numPr>
          <w:ilvl w:val="0"/>
          <w:numId w:val="27"/>
        </w:numPr>
        <w:tabs>
          <w:tab w:val="left" w:pos="350"/>
        </w:tabs>
        <w:ind w:left="349" w:hanging="230"/>
        <w:rPr>
          <w:rFonts w:ascii="Times New Roman" w:hAnsi="Times New Roman" w:cs="Times New Roman"/>
          <w:b w:val="0"/>
          <w:bCs w:val="0"/>
          <w:sz w:val="20"/>
          <w:szCs w:val="20"/>
        </w:rPr>
      </w:pPr>
      <w:proofErr w:type="spellStart"/>
      <w:r w:rsidRPr="004F6589">
        <w:rPr>
          <w:rFonts w:ascii="Times New Roman" w:hAnsi="Times New Roman" w:cs="Times New Roman"/>
          <w:sz w:val="20"/>
          <w:szCs w:val="20"/>
        </w:rPr>
        <w:t>Kancerogēnums</w:t>
      </w:r>
      <w:proofErr w:type="spellEnd"/>
    </w:p>
    <w:p w14:paraId="0B32EB4D" w14:textId="77777777" w:rsidR="001447E0" w:rsidRPr="004F6589" w:rsidRDefault="009F5739">
      <w:pPr>
        <w:pStyle w:val="BodyText"/>
        <w:ind w:right="618"/>
        <w:rPr>
          <w:rFonts w:cs="Times New Roman"/>
          <w:sz w:val="20"/>
          <w:szCs w:val="20"/>
        </w:rPr>
      </w:pPr>
      <w:r w:rsidRPr="004F6589">
        <w:rPr>
          <w:rFonts w:cs="Times New Roman"/>
          <w:sz w:val="20"/>
          <w:szCs w:val="20"/>
        </w:rPr>
        <w:t xml:space="preserve">Balstoties uz pieejamajiem datiem par sastāvā esošajām vielām, nav atbilstošs klasifikācijas kritērijiem attiecībā uz </w:t>
      </w:r>
      <w:proofErr w:type="spellStart"/>
      <w:r w:rsidRPr="004F6589">
        <w:rPr>
          <w:rFonts w:cs="Times New Roman"/>
          <w:sz w:val="20"/>
          <w:szCs w:val="20"/>
        </w:rPr>
        <w:t>kancerogēnumu</w:t>
      </w:r>
      <w:proofErr w:type="spellEnd"/>
      <w:r w:rsidRPr="004F6589">
        <w:rPr>
          <w:rFonts w:cs="Times New Roman"/>
          <w:sz w:val="20"/>
          <w:szCs w:val="20"/>
        </w:rPr>
        <w:t>.</w:t>
      </w:r>
    </w:p>
    <w:p w14:paraId="3B799D7F" w14:textId="77777777" w:rsidR="001447E0" w:rsidRPr="004F6589" w:rsidRDefault="001447E0">
      <w:pPr>
        <w:spacing w:before="7" w:line="200" w:lineRule="exact"/>
        <w:rPr>
          <w:rFonts w:ascii="Times New Roman" w:hAnsi="Times New Roman" w:cs="Times New Roman"/>
          <w:sz w:val="20"/>
          <w:szCs w:val="20"/>
        </w:rPr>
      </w:pPr>
    </w:p>
    <w:p w14:paraId="439BF7A4" w14:textId="77777777" w:rsidR="001447E0" w:rsidRPr="004F6589" w:rsidRDefault="009F5739" w:rsidP="00AC75AE">
      <w:pPr>
        <w:pStyle w:val="Heading3"/>
        <w:numPr>
          <w:ilvl w:val="0"/>
          <w:numId w:val="27"/>
        </w:numPr>
        <w:tabs>
          <w:tab w:val="left" w:pos="401"/>
        </w:tabs>
        <w:rPr>
          <w:rFonts w:ascii="Times New Roman" w:hAnsi="Times New Roman" w:cs="Times New Roman"/>
          <w:b w:val="0"/>
          <w:bCs w:val="0"/>
          <w:sz w:val="20"/>
          <w:szCs w:val="20"/>
        </w:rPr>
      </w:pPr>
      <w:r w:rsidRPr="004F6589">
        <w:rPr>
          <w:rFonts w:ascii="Times New Roman" w:hAnsi="Times New Roman" w:cs="Times New Roman"/>
          <w:sz w:val="20"/>
          <w:szCs w:val="20"/>
        </w:rPr>
        <w:t xml:space="preserve">Reproduktīvā </w:t>
      </w:r>
      <w:proofErr w:type="spellStart"/>
      <w:r w:rsidRPr="004F6589">
        <w:rPr>
          <w:rFonts w:ascii="Times New Roman" w:hAnsi="Times New Roman" w:cs="Times New Roman"/>
          <w:sz w:val="20"/>
          <w:szCs w:val="20"/>
        </w:rPr>
        <w:t>toksicitāte</w:t>
      </w:r>
      <w:proofErr w:type="spellEnd"/>
    </w:p>
    <w:p w14:paraId="517814A3" w14:textId="77777777" w:rsidR="001447E0" w:rsidRPr="004F6589" w:rsidRDefault="009F5739">
      <w:pPr>
        <w:pStyle w:val="BodyText"/>
        <w:spacing w:before="31"/>
        <w:ind w:right="618"/>
        <w:rPr>
          <w:rFonts w:cs="Times New Roman"/>
          <w:sz w:val="20"/>
          <w:szCs w:val="20"/>
        </w:rPr>
      </w:pPr>
      <w:r w:rsidRPr="004F6589">
        <w:rPr>
          <w:rFonts w:cs="Times New Roman"/>
          <w:sz w:val="20"/>
          <w:szCs w:val="20"/>
        </w:rPr>
        <w:t xml:space="preserve">Balstoties uz pieejamajiem datiem par sastāvā esošajām vielām, nav atbilstošs klasifikācijas kritērijiem attiecībā uz reproduktīvo </w:t>
      </w:r>
      <w:proofErr w:type="spellStart"/>
      <w:r w:rsidRPr="004F6589">
        <w:rPr>
          <w:rFonts w:cs="Times New Roman"/>
          <w:sz w:val="20"/>
          <w:szCs w:val="20"/>
        </w:rPr>
        <w:t>toksicitāti</w:t>
      </w:r>
      <w:proofErr w:type="spellEnd"/>
      <w:r w:rsidRPr="004F6589">
        <w:rPr>
          <w:rFonts w:cs="Times New Roman"/>
          <w:sz w:val="20"/>
          <w:szCs w:val="20"/>
        </w:rPr>
        <w:t>.</w:t>
      </w:r>
    </w:p>
    <w:p w14:paraId="06BC84B0" w14:textId="77777777" w:rsidR="001447E0" w:rsidRPr="004F6589" w:rsidRDefault="001447E0">
      <w:pPr>
        <w:spacing w:before="5" w:line="200" w:lineRule="exact"/>
        <w:rPr>
          <w:rFonts w:ascii="Times New Roman" w:hAnsi="Times New Roman" w:cs="Times New Roman"/>
          <w:sz w:val="20"/>
          <w:szCs w:val="20"/>
        </w:rPr>
      </w:pPr>
    </w:p>
    <w:p w14:paraId="093B14C1" w14:textId="77777777" w:rsidR="001447E0" w:rsidRPr="004F6589" w:rsidRDefault="009F5739" w:rsidP="00AC75AE">
      <w:pPr>
        <w:pStyle w:val="Heading3"/>
        <w:numPr>
          <w:ilvl w:val="0"/>
          <w:numId w:val="27"/>
        </w:numPr>
        <w:tabs>
          <w:tab w:val="left" w:pos="401"/>
        </w:tabs>
        <w:rPr>
          <w:rFonts w:ascii="Times New Roman" w:hAnsi="Times New Roman" w:cs="Times New Roman"/>
          <w:b w:val="0"/>
          <w:bCs w:val="0"/>
          <w:sz w:val="20"/>
          <w:szCs w:val="20"/>
        </w:rPr>
      </w:pPr>
      <w:r w:rsidRPr="004F6589">
        <w:rPr>
          <w:rFonts w:ascii="Times New Roman" w:hAnsi="Times New Roman" w:cs="Times New Roman"/>
          <w:sz w:val="20"/>
          <w:szCs w:val="20"/>
        </w:rPr>
        <w:t xml:space="preserve">Toksiska ietekme uz īpašu </w:t>
      </w:r>
      <w:proofErr w:type="spellStart"/>
      <w:r w:rsidRPr="004F6589">
        <w:rPr>
          <w:rFonts w:ascii="Times New Roman" w:hAnsi="Times New Roman" w:cs="Times New Roman"/>
          <w:sz w:val="20"/>
          <w:szCs w:val="20"/>
        </w:rPr>
        <w:t>mērķorgānu</w:t>
      </w:r>
      <w:proofErr w:type="spellEnd"/>
      <w:r w:rsidRPr="004F6589">
        <w:rPr>
          <w:rFonts w:ascii="Times New Roman" w:hAnsi="Times New Roman" w:cs="Times New Roman"/>
          <w:sz w:val="20"/>
          <w:szCs w:val="20"/>
        </w:rPr>
        <w:t xml:space="preserve"> (vienreizēja iedarbība)</w:t>
      </w:r>
    </w:p>
    <w:p w14:paraId="3A97E829" w14:textId="77777777" w:rsidR="001447E0" w:rsidRPr="004F6589" w:rsidRDefault="009F5739">
      <w:pPr>
        <w:pStyle w:val="BodyText"/>
        <w:spacing w:before="2"/>
        <w:rPr>
          <w:rFonts w:cs="Times New Roman"/>
          <w:sz w:val="20"/>
          <w:szCs w:val="20"/>
        </w:rPr>
      </w:pPr>
      <w:r w:rsidRPr="004F6589">
        <w:rPr>
          <w:rFonts w:cs="Times New Roman"/>
          <w:sz w:val="20"/>
          <w:szCs w:val="20"/>
        </w:rPr>
        <w:t xml:space="preserve">Balstoties uz pieejamajiem datiem par sastāvā esošajām vielām, nav atbilstošs klasifikācijas kritērijiem attiecībā uz vienreizēju toksisku ietekmi uz īpašu </w:t>
      </w:r>
      <w:proofErr w:type="spellStart"/>
      <w:r w:rsidRPr="004F6589">
        <w:rPr>
          <w:rFonts w:cs="Times New Roman"/>
          <w:sz w:val="20"/>
          <w:szCs w:val="20"/>
        </w:rPr>
        <w:t>mērķorgānu</w:t>
      </w:r>
      <w:proofErr w:type="spellEnd"/>
      <w:r w:rsidRPr="004F6589">
        <w:rPr>
          <w:rFonts w:cs="Times New Roman"/>
          <w:sz w:val="20"/>
          <w:szCs w:val="20"/>
        </w:rPr>
        <w:t>.</w:t>
      </w:r>
    </w:p>
    <w:p w14:paraId="70B241A3" w14:textId="77777777" w:rsidR="001447E0" w:rsidRPr="004F6589" w:rsidRDefault="001447E0">
      <w:pPr>
        <w:spacing w:before="5" w:line="200" w:lineRule="exact"/>
        <w:rPr>
          <w:rFonts w:ascii="Times New Roman" w:hAnsi="Times New Roman" w:cs="Times New Roman"/>
          <w:sz w:val="20"/>
          <w:szCs w:val="20"/>
        </w:rPr>
      </w:pPr>
    </w:p>
    <w:p w14:paraId="018CF4C4" w14:textId="77777777" w:rsidR="001447E0" w:rsidRPr="004F6589" w:rsidRDefault="009F5739" w:rsidP="00AC75AE">
      <w:pPr>
        <w:pStyle w:val="Heading3"/>
        <w:numPr>
          <w:ilvl w:val="0"/>
          <w:numId w:val="27"/>
        </w:numPr>
        <w:tabs>
          <w:tab w:val="left" w:pos="341"/>
        </w:tabs>
        <w:ind w:left="340" w:hanging="221"/>
        <w:rPr>
          <w:rFonts w:ascii="Times New Roman" w:hAnsi="Times New Roman" w:cs="Times New Roman"/>
          <w:b w:val="0"/>
          <w:bCs w:val="0"/>
          <w:sz w:val="20"/>
          <w:szCs w:val="20"/>
        </w:rPr>
      </w:pPr>
      <w:r w:rsidRPr="004F6589">
        <w:rPr>
          <w:rFonts w:ascii="Times New Roman" w:hAnsi="Times New Roman" w:cs="Times New Roman"/>
          <w:sz w:val="20"/>
          <w:szCs w:val="20"/>
        </w:rPr>
        <w:t xml:space="preserve">Toksiska ietekme uz īpašu </w:t>
      </w:r>
      <w:proofErr w:type="spellStart"/>
      <w:r w:rsidRPr="004F6589">
        <w:rPr>
          <w:rFonts w:ascii="Times New Roman" w:hAnsi="Times New Roman" w:cs="Times New Roman"/>
          <w:sz w:val="20"/>
          <w:szCs w:val="20"/>
        </w:rPr>
        <w:t>mērķorgānu</w:t>
      </w:r>
      <w:proofErr w:type="spellEnd"/>
      <w:r w:rsidRPr="004F6589">
        <w:rPr>
          <w:rFonts w:ascii="Times New Roman" w:hAnsi="Times New Roman" w:cs="Times New Roman"/>
          <w:sz w:val="20"/>
          <w:szCs w:val="20"/>
        </w:rPr>
        <w:t xml:space="preserve"> (atkārtota iedarbība)</w:t>
      </w:r>
    </w:p>
    <w:p w14:paraId="1796C212" w14:textId="77777777" w:rsidR="001447E0" w:rsidRPr="004F6589" w:rsidRDefault="009F5739">
      <w:pPr>
        <w:pStyle w:val="BodyText"/>
        <w:spacing w:before="2"/>
        <w:ind w:right="648"/>
        <w:rPr>
          <w:rFonts w:cs="Times New Roman"/>
          <w:sz w:val="20"/>
          <w:szCs w:val="20"/>
        </w:rPr>
      </w:pPr>
      <w:r w:rsidRPr="004F6589">
        <w:rPr>
          <w:rFonts w:cs="Times New Roman"/>
          <w:sz w:val="20"/>
          <w:szCs w:val="20"/>
        </w:rPr>
        <w:t xml:space="preserve">Balstoties uz pieejamajiem datiem par sastāvā esošajām vielām, nav atbilstošs klasifikācijas kritērijiem attiecībā uz atkārtotu toksisku ietekmi uz īpašu </w:t>
      </w:r>
      <w:proofErr w:type="spellStart"/>
      <w:r w:rsidRPr="004F6589">
        <w:rPr>
          <w:rFonts w:cs="Times New Roman"/>
          <w:sz w:val="20"/>
          <w:szCs w:val="20"/>
        </w:rPr>
        <w:t>mērķorgānu</w:t>
      </w:r>
      <w:proofErr w:type="spellEnd"/>
      <w:r w:rsidRPr="004F6589">
        <w:rPr>
          <w:rFonts w:cs="Times New Roman"/>
          <w:sz w:val="20"/>
          <w:szCs w:val="20"/>
        </w:rPr>
        <w:t>.</w:t>
      </w:r>
    </w:p>
    <w:p w14:paraId="0D9FEF3B" w14:textId="77777777" w:rsidR="001447E0" w:rsidRPr="004F6589" w:rsidRDefault="001447E0">
      <w:pPr>
        <w:spacing w:before="5" w:line="200" w:lineRule="exact"/>
        <w:rPr>
          <w:rFonts w:ascii="Times New Roman" w:hAnsi="Times New Roman" w:cs="Times New Roman"/>
          <w:sz w:val="20"/>
          <w:szCs w:val="20"/>
        </w:rPr>
      </w:pPr>
    </w:p>
    <w:p w14:paraId="4BA95C5F" w14:textId="77777777" w:rsidR="001447E0" w:rsidRPr="004F6589" w:rsidRDefault="009F5739" w:rsidP="00AC75AE">
      <w:pPr>
        <w:pStyle w:val="Heading3"/>
        <w:numPr>
          <w:ilvl w:val="0"/>
          <w:numId w:val="27"/>
        </w:numPr>
        <w:tabs>
          <w:tab w:val="left" w:pos="341"/>
        </w:tabs>
        <w:ind w:left="340" w:hanging="221"/>
        <w:rPr>
          <w:rFonts w:ascii="Times New Roman" w:hAnsi="Times New Roman" w:cs="Times New Roman"/>
          <w:b w:val="0"/>
          <w:bCs w:val="0"/>
          <w:sz w:val="20"/>
          <w:szCs w:val="20"/>
        </w:rPr>
      </w:pPr>
      <w:r w:rsidRPr="004F6589">
        <w:rPr>
          <w:rFonts w:ascii="Times New Roman" w:hAnsi="Times New Roman" w:cs="Times New Roman"/>
          <w:sz w:val="20"/>
          <w:szCs w:val="20"/>
        </w:rPr>
        <w:t>Bīstamība ieelpojot</w:t>
      </w:r>
    </w:p>
    <w:p w14:paraId="3B4997F8" w14:textId="77777777" w:rsidR="001447E0" w:rsidRPr="004F6589" w:rsidRDefault="009F5739">
      <w:pPr>
        <w:pStyle w:val="BodyText"/>
        <w:spacing w:before="2"/>
        <w:ind w:right="618"/>
        <w:rPr>
          <w:rFonts w:cs="Times New Roman"/>
          <w:sz w:val="20"/>
          <w:szCs w:val="20"/>
        </w:rPr>
      </w:pPr>
      <w:r w:rsidRPr="004F6589">
        <w:rPr>
          <w:rFonts w:cs="Times New Roman"/>
          <w:sz w:val="20"/>
          <w:szCs w:val="20"/>
        </w:rPr>
        <w:t>Balstoties uz pieejamajiem datiem par sastāvā esošajām vielām, nav atbilstošs klasifikācijas kritērijiem attiecībā uz bīstamību ieelpojot.</w:t>
      </w:r>
    </w:p>
    <w:p w14:paraId="1157D306" w14:textId="77777777" w:rsidR="001447E0" w:rsidRPr="004F6589" w:rsidRDefault="001447E0">
      <w:pPr>
        <w:spacing w:before="5" w:line="200" w:lineRule="exact"/>
        <w:rPr>
          <w:rFonts w:ascii="Times New Roman" w:hAnsi="Times New Roman" w:cs="Times New Roman"/>
          <w:sz w:val="20"/>
          <w:szCs w:val="20"/>
        </w:rPr>
      </w:pPr>
    </w:p>
    <w:p w14:paraId="71473D0E" w14:textId="77777777" w:rsidR="001447E0" w:rsidRPr="004F6589" w:rsidRDefault="009F5739">
      <w:pPr>
        <w:pStyle w:val="Heading3"/>
        <w:ind w:left="119" w:right="6303"/>
        <w:rPr>
          <w:rFonts w:ascii="Times New Roman" w:hAnsi="Times New Roman" w:cs="Times New Roman"/>
          <w:b w:val="0"/>
          <w:bCs w:val="0"/>
          <w:sz w:val="20"/>
          <w:szCs w:val="20"/>
        </w:rPr>
      </w:pPr>
      <w:r w:rsidRPr="004F6589">
        <w:rPr>
          <w:rFonts w:ascii="Times New Roman" w:hAnsi="Times New Roman" w:cs="Times New Roman"/>
          <w:sz w:val="20"/>
          <w:szCs w:val="20"/>
        </w:rPr>
        <w:t>Cita informācija</w:t>
      </w:r>
    </w:p>
    <w:p w14:paraId="54FE44E9" w14:textId="77777777" w:rsidR="001447E0" w:rsidRPr="004F6589" w:rsidRDefault="009F5739">
      <w:pPr>
        <w:pStyle w:val="BodyText"/>
        <w:spacing w:before="4"/>
        <w:ind w:right="618"/>
        <w:rPr>
          <w:rFonts w:eastAsia="Arial" w:cs="Times New Roman"/>
          <w:sz w:val="20"/>
          <w:szCs w:val="20"/>
        </w:rPr>
      </w:pPr>
      <w:r w:rsidRPr="004F6589">
        <w:rPr>
          <w:rFonts w:cs="Times New Roman"/>
          <w:sz w:val="20"/>
          <w:szCs w:val="20"/>
        </w:rPr>
        <w:t>Nav attiecināmu datu par toksiskumu. Nav informācijas par nozīmīgu ietekmi vai būtiskiem riskiem.</w:t>
      </w:r>
    </w:p>
    <w:p w14:paraId="39A67E2E" w14:textId="77777777" w:rsidR="001447E0" w:rsidRPr="004F6589" w:rsidRDefault="001447E0">
      <w:pPr>
        <w:spacing w:before="3" w:line="260" w:lineRule="exact"/>
        <w:rPr>
          <w:rFonts w:ascii="Times New Roman" w:hAnsi="Times New Roman" w:cs="Times New Roman"/>
          <w:sz w:val="24"/>
          <w:szCs w:val="24"/>
        </w:rPr>
      </w:pPr>
    </w:p>
    <w:p w14:paraId="434374E4" w14:textId="77777777" w:rsidR="001447E0" w:rsidRPr="004F6589" w:rsidRDefault="00094B00" w:rsidP="007D6C9E">
      <w:pPr>
        <w:tabs>
          <w:tab w:val="left" w:pos="5812"/>
        </w:tabs>
        <w:ind w:left="120" w:right="4905" w:hanging="120"/>
        <w:rPr>
          <w:rFonts w:ascii="Times New Roman" w:eastAsia="Arial" w:hAnsi="Times New Roman" w:cs="Times New Roman"/>
          <w:sz w:val="20"/>
          <w:szCs w:val="20"/>
        </w:rPr>
      </w:pPr>
      <w:r w:rsidRPr="004F6589">
        <w:rPr>
          <w:rFonts w:ascii="Times New Roman" w:hAnsi="Times New Roman" w:cs="Times New Roman"/>
          <w:b/>
          <w:sz w:val="20"/>
          <w:szCs w:val="20"/>
        </w:rPr>
        <w:t>12. IEDAĻA. EKOLOĢISKĀ INFORMĀCIJA</w:t>
      </w:r>
    </w:p>
    <w:p w14:paraId="770EE6C3" w14:textId="77777777" w:rsidR="00043AD8" w:rsidRPr="004F6589" w:rsidRDefault="00043AD8">
      <w:pPr>
        <w:pStyle w:val="BodyText"/>
        <w:ind w:left="120" w:right="618"/>
        <w:rPr>
          <w:rFonts w:cs="Times New Roman"/>
          <w:b/>
        </w:rPr>
      </w:pPr>
    </w:p>
    <w:p w14:paraId="0DE821ED" w14:textId="0F52C116" w:rsidR="00094B00" w:rsidRPr="004F6589" w:rsidRDefault="009F5739">
      <w:pPr>
        <w:pStyle w:val="BodyText"/>
        <w:ind w:left="120" w:right="618"/>
        <w:rPr>
          <w:rFonts w:cs="Times New Roman"/>
          <w:b/>
        </w:rPr>
      </w:pPr>
      <w:r w:rsidRPr="004F6589">
        <w:rPr>
          <w:rFonts w:cs="Times New Roman"/>
          <w:b/>
        </w:rPr>
        <w:t xml:space="preserve">12.1. </w:t>
      </w:r>
      <w:proofErr w:type="spellStart"/>
      <w:r w:rsidR="00094B00" w:rsidRPr="004F6589">
        <w:rPr>
          <w:rFonts w:cs="Times New Roman"/>
          <w:b/>
        </w:rPr>
        <w:t>Toksicitāte</w:t>
      </w:r>
      <w:proofErr w:type="spellEnd"/>
      <w:r w:rsidR="00094B00" w:rsidRPr="004F6589">
        <w:rPr>
          <w:rFonts w:cs="Times New Roman"/>
          <w:b/>
        </w:rPr>
        <w:t xml:space="preserve"> </w:t>
      </w:r>
    </w:p>
    <w:p w14:paraId="7AB4C00F" w14:textId="77777777" w:rsidR="004F6589" w:rsidRPr="006F130D" w:rsidRDefault="004F6589" w:rsidP="00043AD8">
      <w:pPr>
        <w:pStyle w:val="BodyText"/>
        <w:tabs>
          <w:tab w:val="left" w:pos="1134"/>
        </w:tabs>
        <w:spacing w:before="43"/>
        <w:ind w:left="614" w:right="106" w:hanging="472"/>
        <w:rPr>
          <w:sz w:val="20"/>
          <w:szCs w:val="20"/>
        </w:rPr>
      </w:pPr>
      <w:bookmarkStart w:id="2" w:name="_Hlk16687205"/>
      <w:r w:rsidRPr="006F130D">
        <w:rPr>
          <w:sz w:val="20"/>
          <w:szCs w:val="20"/>
        </w:rPr>
        <w:t xml:space="preserve">Nekāda tieša pārbaude uz produktu nav veikta, visa informācija par produktu iegūta pārbaudot </w:t>
      </w:r>
    </w:p>
    <w:p w14:paraId="553A2D3D" w14:textId="033903DA" w:rsidR="004F6589" w:rsidRPr="006F130D" w:rsidRDefault="004F6589" w:rsidP="00043AD8">
      <w:pPr>
        <w:pStyle w:val="BodyText"/>
        <w:tabs>
          <w:tab w:val="left" w:pos="1134"/>
        </w:tabs>
        <w:spacing w:before="43"/>
        <w:ind w:left="614" w:right="106" w:hanging="472"/>
        <w:rPr>
          <w:sz w:val="20"/>
          <w:szCs w:val="20"/>
        </w:rPr>
      </w:pPr>
      <w:r w:rsidRPr="006F130D">
        <w:rPr>
          <w:sz w:val="20"/>
          <w:szCs w:val="20"/>
        </w:rPr>
        <w:t>galveno sastāvdaļu (2-propanolu), nekāda kaitīga ietekme uz vidi nav sagaidāma.</w:t>
      </w:r>
      <w:bookmarkEnd w:id="2"/>
    </w:p>
    <w:p w14:paraId="238849B7" w14:textId="6B0B1CBB" w:rsidR="004F6589" w:rsidRDefault="004F6589" w:rsidP="00043AD8">
      <w:pPr>
        <w:pStyle w:val="BodyText"/>
        <w:tabs>
          <w:tab w:val="left" w:pos="1134"/>
        </w:tabs>
        <w:spacing w:before="43"/>
        <w:ind w:left="614" w:right="106" w:hanging="472"/>
        <w:rPr>
          <w:rFonts w:cs="Times New Roman"/>
          <w:b/>
          <w:sz w:val="20"/>
          <w:szCs w:val="20"/>
          <w:u w:val="single"/>
        </w:rPr>
      </w:pPr>
      <w:proofErr w:type="spellStart"/>
      <w:r w:rsidRPr="006F130D">
        <w:rPr>
          <w:rFonts w:cs="Times New Roman"/>
          <w:b/>
          <w:sz w:val="20"/>
          <w:szCs w:val="20"/>
          <w:u w:val="single"/>
        </w:rPr>
        <w:t>Toksicitāte</w:t>
      </w:r>
      <w:proofErr w:type="spellEnd"/>
    </w:p>
    <w:p w14:paraId="245A1D3C" w14:textId="77777777" w:rsidR="004F6589" w:rsidRDefault="004F6589" w:rsidP="00043AD8">
      <w:pPr>
        <w:pStyle w:val="BodyText"/>
        <w:tabs>
          <w:tab w:val="left" w:pos="1134"/>
        </w:tabs>
        <w:spacing w:before="43"/>
        <w:ind w:left="614" w:right="106" w:hanging="472"/>
        <w:rPr>
          <w:rFonts w:cs="Times New Roman"/>
          <w:bCs/>
          <w:sz w:val="20"/>
          <w:szCs w:val="20"/>
        </w:rPr>
      </w:pPr>
    </w:p>
    <w:p w14:paraId="4EB2423C" w14:textId="34079FC0" w:rsidR="00043AD8" w:rsidRPr="004F6589" w:rsidRDefault="00043AD8" w:rsidP="00043AD8">
      <w:pPr>
        <w:pStyle w:val="BodyText"/>
        <w:tabs>
          <w:tab w:val="left" w:pos="1134"/>
        </w:tabs>
        <w:spacing w:before="43"/>
        <w:ind w:left="614" w:right="106" w:hanging="472"/>
        <w:rPr>
          <w:rFonts w:cs="Times New Roman"/>
          <w:bCs/>
          <w:sz w:val="20"/>
          <w:szCs w:val="20"/>
        </w:rPr>
      </w:pPr>
      <w:r w:rsidRPr="004F6589">
        <w:rPr>
          <w:rFonts w:cs="Times New Roman"/>
          <w:bCs/>
          <w:sz w:val="20"/>
          <w:szCs w:val="20"/>
        </w:rPr>
        <w:t xml:space="preserve">Akūta </w:t>
      </w:r>
      <w:proofErr w:type="spellStart"/>
      <w:r w:rsidRPr="004F6589">
        <w:rPr>
          <w:rFonts w:cs="Times New Roman"/>
          <w:bCs/>
          <w:sz w:val="20"/>
          <w:szCs w:val="20"/>
        </w:rPr>
        <w:t>toksicitāte</w:t>
      </w:r>
      <w:proofErr w:type="spellEnd"/>
      <w:r w:rsidRPr="004F6589">
        <w:rPr>
          <w:rFonts w:cs="Times New Roman"/>
          <w:bCs/>
          <w:sz w:val="20"/>
          <w:szCs w:val="20"/>
        </w:rPr>
        <w:t xml:space="preserve"> - Zivis                                                     LC50 48 stundas&gt; 100 mg / l </w:t>
      </w:r>
      <w:proofErr w:type="spellStart"/>
      <w:r w:rsidRPr="004F6589">
        <w:rPr>
          <w:rFonts w:cs="Times New Roman"/>
          <w:bCs/>
          <w:sz w:val="20"/>
          <w:szCs w:val="20"/>
        </w:rPr>
        <w:t>Leuciscus</w:t>
      </w:r>
      <w:proofErr w:type="spellEnd"/>
      <w:r w:rsidRPr="004F6589">
        <w:rPr>
          <w:rFonts w:cs="Times New Roman"/>
          <w:bCs/>
          <w:sz w:val="20"/>
          <w:szCs w:val="20"/>
        </w:rPr>
        <w:t xml:space="preserve"> </w:t>
      </w:r>
      <w:proofErr w:type="spellStart"/>
      <w:r w:rsidRPr="004F6589">
        <w:rPr>
          <w:rFonts w:cs="Times New Roman"/>
          <w:bCs/>
          <w:sz w:val="20"/>
          <w:szCs w:val="20"/>
        </w:rPr>
        <w:t>idus</w:t>
      </w:r>
      <w:proofErr w:type="spellEnd"/>
      <w:r w:rsidRPr="004F6589">
        <w:rPr>
          <w:rFonts w:cs="Times New Roman"/>
          <w:bCs/>
          <w:sz w:val="20"/>
          <w:szCs w:val="20"/>
        </w:rPr>
        <w:t xml:space="preserve"> (Zelta </w:t>
      </w:r>
      <w:proofErr w:type="spellStart"/>
      <w:r w:rsidRPr="004F6589">
        <w:rPr>
          <w:rFonts w:cs="Times New Roman"/>
          <w:bCs/>
          <w:sz w:val="20"/>
          <w:szCs w:val="20"/>
        </w:rPr>
        <w:t>orfe</w:t>
      </w:r>
      <w:proofErr w:type="spellEnd"/>
      <w:r w:rsidRPr="004F6589">
        <w:rPr>
          <w:rFonts w:cs="Times New Roman"/>
          <w:bCs/>
          <w:sz w:val="20"/>
          <w:szCs w:val="20"/>
        </w:rPr>
        <w:t>)</w:t>
      </w:r>
    </w:p>
    <w:p w14:paraId="27A3E80B" w14:textId="697681D8" w:rsidR="00043AD8" w:rsidRPr="004F6589" w:rsidRDefault="00043AD8" w:rsidP="00043AD8">
      <w:pPr>
        <w:pStyle w:val="BodyText"/>
        <w:tabs>
          <w:tab w:val="left" w:pos="1134"/>
        </w:tabs>
        <w:spacing w:before="43"/>
        <w:ind w:left="614" w:right="106" w:hanging="472"/>
        <w:rPr>
          <w:rFonts w:cs="Times New Roman"/>
          <w:bCs/>
          <w:sz w:val="20"/>
          <w:szCs w:val="20"/>
        </w:rPr>
      </w:pPr>
      <w:r w:rsidRPr="004F6589">
        <w:rPr>
          <w:rFonts w:cs="Times New Roman"/>
          <w:bCs/>
          <w:sz w:val="20"/>
          <w:szCs w:val="20"/>
        </w:rPr>
        <w:t xml:space="preserve">Akūta </w:t>
      </w:r>
      <w:proofErr w:type="spellStart"/>
      <w:r w:rsidRPr="004F6589">
        <w:rPr>
          <w:rFonts w:cs="Times New Roman"/>
          <w:bCs/>
          <w:sz w:val="20"/>
          <w:szCs w:val="20"/>
        </w:rPr>
        <w:t>toksicitāte</w:t>
      </w:r>
      <w:proofErr w:type="spellEnd"/>
      <w:r w:rsidRPr="004F6589">
        <w:rPr>
          <w:rFonts w:cs="Times New Roman"/>
          <w:bCs/>
          <w:sz w:val="20"/>
          <w:szCs w:val="20"/>
        </w:rPr>
        <w:t xml:space="preserve"> - Ūdeņi invertē                                       EC50 48 stundas&gt; 100 mg / l </w:t>
      </w:r>
      <w:proofErr w:type="spellStart"/>
      <w:r w:rsidRPr="004F6589">
        <w:rPr>
          <w:rFonts w:cs="Times New Roman"/>
          <w:bCs/>
          <w:sz w:val="20"/>
          <w:szCs w:val="20"/>
        </w:rPr>
        <w:t>Daphnia</w:t>
      </w:r>
      <w:proofErr w:type="spellEnd"/>
      <w:r w:rsidRPr="004F6589">
        <w:rPr>
          <w:rFonts w:cs="Times New Roman"/>
          <w:bCs/>
          <w:sz w:val="20"/>
          <w:szCs w:val="20"/>
        </w:rPr>
        <w:t xml:space="preserve"> </w:t>
      </w:r>
      <w:proofErr w:type="spellStart"/>
      <w:r w:rsidRPr="004F6589">
        <w:rPr>
          <w:rFonts w:cs="Times New Roman"/>
          <w:bCs/>
          <w:sz w:val="20"/>
          <w:szCs w:val="20"/>
        </w:rPr>
        <w:t>magna</w:t>
      </w:r>
      <w:proofErr w:type="spellEnd"/>
    </w:p>
    <w:p w14:paraId="0533E5E6" w14:textId="330750B8" w:rsidR="00043AD8" w:rsidRPr="004F6589" w:rsidRDefault="00043AD8" w:rsidP="00043AD8">
      <w:pPr>
        <w:pStyle w:val="BodyText"/>
        <w:tabs>
          <w:tab w:val="left" w:pos="1134"/>
        </w:tabs>
        <w:spacing w:before="43"/>
        <w:ind w:left="614" w:right="106" w:hanging="472"/>
        <w:rPr>
          <w:rFonts w:cs="Times New Roman"/>
          <w:bCs/>
          <w:sz w:val="20"/>
          <w:szCs w:val="20"/>
        </w:rPr>
      </w:pPr>
      <w:r w:rsidRPr="004F6589">
        <w:rPr>
          <w:rFonts w:cs="Times New Roman"/>
          <w:bCs/>
          <w:sz w:val="20"/>
          <w:szCs w:val="20"/>
        </w:rPr>
        <w:t xml:space="preserve">Akūta </w:t>
      </w:r>
      <w:proofErr w:type="spellStart"/>
      <w:r w:rsidRPr="004F6589">
        <w:rPr>
          <w:rFonts w:cs="Times New Roman"/>
          <w:bCs/>
          <w:sz w:val="20"/>
          <w:szCs w:val="20"/>
        </w:rPr>
        <w:t>toksicitāte</w:t>
      </w:r>
      <w:proofErr w:type="spellEnd"/>
      <w:r w:rsidRPr="004F6589">
        <w:rPr>
          <w:rFonts w:cs="Times New Roman"/>
          <w:bCs/>
          <w:sz w:val="20"/>
          <w:szCs w:val="20"/>
        </w:rPr>
        <w:t xml:space="preserve"> - ūdens augi                                            EC50 72 stundas&gt; 100 mg / l </w:t>
      </w:r>
      <w:proofErr w:type="spellStart"/>
      <w:r w:rsidRPr="004F6589">
        <w:rPr>
          <w:rFonts w:cs="Times New Roman"/>
          <w:bCs/>
          <w:sz w:val="20"/>
          <w:szCs w:val="20"/>
        </w:rPr>
        <w:t>Scenedesmus</w:t>
      </w:r>
      <w:proofErr w:type="spellEnd"/>
      <w:r w:rsidRPr="004F6589">
        <w:rPr>
          <w:rFonts w:cs="Times New Roman"/>
          <w:bCs/>
          <w:sz w:val="20"/>
          <w:szCs w:val="20"/>
        </w:rPr>
        <w:t xml:space="preserve"> </w:t>
      </w:r>
      <w:proofErr w:type="spellStart"/>
      <w:r w:rsidRPr="004F6589">
        <w:rPr>
          <w:rFonts w:cs="Times New Roman"/>
          <w:bCs/>
          <w:sz w:val="20"/>
          <w:szCs w:val="20"/>
        </w:rPr>
        <w:t>subspicatus</w:t>
      </w:r>
      <w:proofErr w:type="spellEnd"/>
    </w:p>
    <w:p w14:paraId="018E9819" w14:textId="2A331831" w:rsidR="001447E0" w:rsidRPr="004F6589" w:rsidRDefault="009F5739" w:rsidP="00043AD8">
      <w:pPr>
        <w:pStyle w:val="BodyText"/>
        <w:tabs>
          <w:tab w:val="left" w:pos="1134"/>
        </w:tabs>
        <w:spacing w:before="43"/>
        <w:ind w:left="614" w:right="106" w:hanging="472"/>
        <w:rPr>
          <w:rFonts w:cs="Times New Roman"/>
          <w:sz w:val="20"/>
          <w:szCs w:val="20"/>
        </w:rPr>
      </w:pPr>
      <w:r w:rsidRPr="004F6589">
        <w:rPr>
          <w:rFonts w:cs="Times New Roman"/>
          <w:sz w:val="20"/>
          <w:szCs w:val="20"/>
        </w:rPr>
        <w:t>Maisījuma daudzums, kas iegūts no salvetēm nevarētu radīt nekādu apdraudējumu, ja lielos daudzum</w:t>
      </w:r>
      <w:r w:rsidR="00156357" w:rsidRPr="004F6589">
        <w:rPr>
          <w:rFonts w:cs="Times New Roman"/>
          <w:sz w:val="20"/>
          <w:szCs w:val="20"/>
        </w:rPr>
        <w:t xml:space="preserve">os </w:t>
      </w:r>
      <w:r w:rsidR="007D6C9E" w:rsidRPr="004F6589">
        <w:rPr>
          <w:rFonts w:cs="Times New Roman"/>
          <w:sz w:val="20"/>
          <w:szCs w:val="20"/>
        </w:rPr>
        <w:t xml:space="preserve">netiek </w:t>
      </w:r>
      <w:r w:rsidR="00156357" w:rsidRPr="004F6589">
        <w:rPr>
          <w:rFonts w:cs="Times New Roman"/>
          <w:sz w:val="20"/>
          <w:szCs w:val="20"/>
        </w:rPr>
        <w:t>novadīts</w:t>
      </w:r>
      <w:r w:rsidR="007D6C9E" w:rsidRPr="004F6589">
        <w:rPr>
          <w:rFonts w:cs="Times New Roman"/>
          <w:sz w:val="20"/>
          <w:szCs w:val="20"/>
        </w:rPr>
        <w:t xml:space="preserve"> </w:t>
      </w:r>
      <w:r w:rsidRPr="004F6589">
        <w:rPr>
          <w:rFonts w:cs="Times New Roman"/>
          <w:sz w:val="20"/>
          <w:szCs w:val="20"/>
        </w:rPr>
        <w:t>upēs, ūdensceļos un vidē.</w:t>
      </w:r>
    </w:p>
    <w:p w14:paraId="4815630B" w14:textId="77777777" w:rsidR="001447E0" w:rsidRPr="004F6589" w:rsidRDefault="001447E0">
      <w:pPr>
        <w:spacing w:before="9" w:line="220" w:lineRule="exact"/>
        <w:rPr>
          <w:rFonts w:ascii="Times New Roman" w:hAnsi="Times New Roman" w:cs="Times New Roman"/>
          <w:sz w:val="24"/>
          <w:szCs w:val="24"/>
        </w:rPr>
      </w:pPr>
    </w:p>
    <w:p w14:paraId="778588D1" w14:textId="77777777" w:rsidR="001447E0" w:rsidRPr="004F6589" w:rsidRDefault="009F5739" w:rsidP="00156357">
      <w:pPr>
        <w:pStyle w:val="Heading3"/>
        <w:numPr>
          <w:ilvl w:val="1"/>
          <w:numId w:val="22"/>
        </w:numPr>
        <w:tabs>
          <w:tab w:val="left" w:pos="840"/>
        </w:tabs>
        <w:ind w:left="709" w:hanging="567"/>
        <w:rPr>
          <w:rFonts w:ascii="Times New Roman" w:hAnsi="Times New Roman" w:cs="Times New Roman"/>
          <w:b w:val="0"/>
          <w:bCs w:val="0"/>
        </w:rPr>
      </w:pPr>
      <w:r w:rsidRPr="004F6589">
        <w:rPr>
          <w:rFonts w:ascii="Times New Roman" w:hAnsi="Times New Roman" w:cs="Times New Roman"/>
        </w:rPr>
        <w:t>Noturība un spēja noārdītie</w:t>
      </w:r>
      <w:r w:rsidR="00156357" w:rsidRPr="004F6589">
        <w:rPr>
          <w:rFonts w:ascii="Times New Roman" w:hAnsi="Times New Roman" w:cs="Times New Roman"/>
        </w:rPr>
        <w:t>s</w:t>
      </w:r>
    </w:p>
    <w:p w14:paraId="58DEA260" w14:textId="77777777" w:rsidR="001447E0" w:rsidRPr="004F6589" w:rsidRDefault="009F5739" w:rsidP="00094B00">
      <w:pPr>
        <w:pStyle w:val="BodyText"/>
        <w:spacing w:before="59"/>
        <w:ind w:left="860" w:hanging="151"/>
        <w:rPr>
          <w:rFonts w:eastAsia="Calibri" w:cs="Times New Roman"/>
        </w:rPr>
      </w:pPr>
      <w:r w:rsidRPr="004F6589">
        <w:rPr>
          <w:rFonts w:cs="Times New Roman"/>
        </w:rPr>
        <w:t xml:space="preserve">PBT un </w:t>
      </w:r>
      <w:proofErr w:type="spellStart"/>
      <w:r w:rsidRPr="004F6589">
        <w:rPr>
          <w:rFonts w:cs="Times New Roman"/>
        </w:rPr>
        <w:t>vPvB</w:t>
      </w:r>
      <w:proofErr w:type="spellEnd"/>
      <w:r w:rsidRPr="004F6589">
        <w:rPr>
          <w:rFonts w:cs="Times New Roman"/>
        </w:rPr>
        <w:t xml:space="preserve"> ekspertīzes rezultāti</w:t>
      </w:r>
      <w:r w:rsidR="00094B00" w:rsidRPr="004F6589">
        <w:rPr>
          <w:rFonts w:cs="Times New Roman"/>
          <w:sz w:val="20"/>
        </w:rPr>
        <w:t xml:space="preserve">: </w:t>
      </w:r>
      <w:r w:rsidR="00094B00" w:rsidRPr="004F6589">
        <w:rPr>
          <w:rFonts w:cs="Times New Roman"/>
        </w:rPr>
        <w:t>p</w:t>
      </w:r>
      <w:r w:rsidRPr="004F6589">
        <w:rPr>
          <w:rFonts w:cs="Times New Roman"/>
        </w:rPr>
        <w:t xml:space="preserve">rodukts nesatur PBT vai </w:t>
      </w:r>
      <w:proofErr w:type="spellStart"/>
      <w:r w:rsidRPr="004F6589">
        <w:rPr>
          <w:rFonts w:cs="Times New Roman"/>
        </w:rPr>
        <w:t>vPvB</w:t>
      </w:r>
      <w:proofErr w:type="spellEnd"/>
      <w:r w:rsidRPr="004F6589">
        <w:rPr>
          <w:rFonts w:cs="Times New Roman"/>
        </w:rPr>
        <w:t xml:space="preserve"> vielas.</w:t>
      </w:r>
    </w:p>
    <w:p w14:paraId="70081ECE" w14:textId="77777777" w:rsidR="001447E0" w:rsidRPr="004F6589" w:rsidRDefault="001447E0">
      <w:pPr>
        <w:spacing w:before="9" w:line="260" w:lineRule="exact"/>
        <w:rPr>
          <w:rFonts w:ascii="Times New Roman" w:hAnsi="Times New Roman" w:cs="Times New Roman"/>
          <w:sz w:val="26"/>
          <w:szCs w:val="26"/>
        </w:rPr>
      </w:pPr>
    </w:p>
    <w:p w14:paraId="0292AE30" w14:textId="77777777" w:rsidR="001447E0" w:rsidRPr="004F6589" w:rsidRDefault="009F5739" w:rsidP="00156357">
      <w:pPr>
        <w:pStyle w:val="Heading3"/>
        <w:numPr>
          <w:ilvl w:val="1"/>
          <w:numId w:val="22"/>
        </w:numPr>
        <w:tabs>
          <w:tab w:val="left" w:pos="881"/>
        </w:tabs>
        <w:ind w:left="709" w:hanging="567"/>
        <w:rPr>
          <w:rFonts w:ascii="Times New Roman" w:hAnsi="Times New Roman" w:cs="Times New Roman"/>
          <w:b w:val="0"/>
          <w:bCs w:val="0"/>
        </w:rPr>
      </w:pPr>
      <w:proofErr w:type="spellStart"/>
      <w:r w:rsidRPr="004F6589">
        <w:rPr>
          <w:rFonts w:ascii="Times New Roman" w:hAnsi="Times New Roman" w:cs="Times New Roman"/>
        </w:rPr>
        <w:t>Bioakumulācijas</w:t>
      </w:r>
      <w:proofErr w:type="spellEnd"/>
      <w:r w:rsidRPr="004F6589">
        <w:rPr>
          <w:rFonts w:ascii="Times New Roman" w:hAnsi="Times New Roman" w:cs="Times New Roman"/>
        </w:rPr>
        <w:t xml:space="preserve"> potenciāls</w:t>
      </w:r>
    </w:p>
    <w:p w14:paraId="503129E6" w14:textId="77777777" w:rsidR="001447E0" w:rsidRPr="004F6589" w:rsidRDefault="009F5739">
      <w:pPr>
        <w:pStyle w:val="BodyText"/>
        <w:spacing w:before="35" w:line="277" w:lineRule="auto"/>
        <w:ind w:left="159" w:right="323"/>
        <w:rPr>
          <w:rFonts w:eastAsia="Calibri" w:cs="Times New Roman"/>
        </w:rPr>
      </w:pPr>
      <w:r w:rsidRPr="004F6589">
        <w:rPr>
          <w:rFonts w:cs="Times New Roman"/>
        </w:rPr>
        <w:t>Ir dati par produkta noārdīšanos. Preparātā esošā virsmas aktīvā viela vai vielas atbilst Regulas (EK) 48/2004 par mazgāšanas līdzekļiem prasībām un viegli bioloģiski noārdās līdz &gt;90%.</w:t>
      </w:r>
    </w:p>
    <w:p w14:paraId="09213AD2" w14:textId="77777777" w:rsidR="001447E0" w:rsidRPr="004F6589" w:rsidRDefault="001447E0">
      <w:pPr>
        <w:spacing w:before="11" w:line="220" w:lineRule="exact"/>
        <w:rPr>
          <w:rFonts w:ascii="Times New Roman" w:hAnsi="Times New Roman" w:cs="Times New Roman"/>
        </w:rPr>
      </w:pPr>
    </w:p>
    <w:p w14:paraId="5ADA41BC" w14:textId="77777777" w:rsidR="001447E0" w:rsidRPr="004F6589" w:rsidRDefault="009F5739" w:rsidP="00156357">
      <w:pPr>
        <w:pStyle w:val="Heading3"/>
        <w:numPr>
          <w:ilvl w:val="1"/>
          <w:numId w:val="22"/>
        </w:numPr>
        <w:tabs>
          <w:tab w:val="left" w:pos="709"/>
        </w:tabs>
        <w:ind w:left="709" w:hanging="567"/>
        <w:rPr>
          <w:rFonts w:ascii="Times New Roman" w:hAnsi="Times New Roman" w:cs="Times New Roman"/>
          <w:b w:val="0"/>
          <w:bCs w:val="0"/>
        </w:rPr>
      </w:pPr>
      <w:r w:rsidRPr="004F6589">
        <w:rPr>
          <w:rFonts w:ascii="Times New Roman" w:hAnsi="Times New Roman" w:cs="Times New Roman"/>
        </w:rPr>
        <w:t>Mobilitāte augsnē</w:t>
      </w:r>
    </w:p>
    <w:p w14:paraId="0218B306" w14:textId="77777777" w:rsidR="001447E0" w:rsidRPr="004F6589" w:rsidRDefault="009F5739">
      <w:pPr>
        <w:pStyle w:val="BodyText"/>
        <w:spacing w:before="35"/>
        <w:ind w:left="200"/>
        <w:rPr>
          <w:rFonts w:eastAsia="Calibri" w:cs="Times New Roman"/>
        </w:rPr>
      </w:pPr>
      <w:r w:rsidRPr="004F6589">
        <w:rPr>
          <w:rFonts w:cs="Times New Roman"/>
        </w:rPr>
        <w:t>Nav zināma</w:t>
      </w:r>
    </w:p>
    <w:p w14:paraId="0898ABF9" w14:textId="77777777" w:rsidR="001447E0" w:rsidRPr="004F6589" w:rsidRDefault="001447E0">
      <w:pPr>
        <w:spacing w:before="3" w:line="90" w:lineRule="exact"/>
        <w:rPr>
          <w:rFonts w:ascii="Times New Roman" w:hAnsi="Times New Roman" w:cs="Times New Roman"/>
          <w:sz w:val="9"/>
          <w:szCs w:val="9"/>
        </w:rPr>
      </w:pPr>
    </w:p>
    <w:p w14:paraId="640A2B2D" w14:textId="77777777" w:rsidR="001447E0" w:rsidRPr="004F6589" w:rsidRDefault="001447E0">
      <w:pPr>
        <w:spacing w:line="180" w:lineRule="exact"/>
        <w:rPr>
          <w:rFonts w:ascii="Times New Roman" w:hAnsi="Times New Roman" w:cs="Times New Roman"/>
          <w:sz w:val="18"/>
          <w:szCs w:val="18"/>
        </w:rPr>
      </w:pPr>
    </w:p>
    <w:p w14:paraId="75274543" w14:textId="5DCCF923" w:rsidR="001447E0" w:rsidRPr="004F6589" w:rsidRDefault="009F5739" w:rsidP="00156357">
      <w:pPr>
        <w:numPr>
          <w:ilvl w:val="1"/>
          <w:numId w:val="22"/>
        </w:numPr>
        <w:tabs>
          <w:tab w:val="left" w:pos="709"/>
        </w:tabs>
        <w:ind w:left="993" w:hanging="851"/>
        <w:rPr>
          <w:rFonts w:ascii="Times New Roman" w:eastAsia="Calibri" w:hAnsi="Times New Roman" w:cs="Times New Roman"/>
          <w:sz w:val="18"/>
          <w:szCs w:val="18"/>
        </w:rPr>
      </w:pPr>
      <w:r w:rsidRPr="004F6589">
        <w:rPr>
          <w:rFonts w:ascii="Times New Roman" w:hAnsi="Times New Roman" w:cs="Times New Roman"/>
          <w:b/>
          <w:sz w:val="18"/>
        </w:rPr>
        <w:t>Citas nelabvēlīgas ietekmes</w:t>
      </w:r>
      <w:r w:rsidR="00094B00" w:rsidRPr="004F6589">
        <w:rPr>
          <w:rFonts w:ascii="Times New Roman" w:hAnsi="Times New Roman" w:cs="Times New Roman"/>
          <w:b/>
          <w:sz w:val="20"/>
        </w:rPr>
        <w:t xml:space="preserve">: </w:t>
      </w:r>
      <w:r w:rsidR="00094B00" w:rsidRPr="004F6589">
        <w:rPr>
          <w:rFonts w:ascii="Times New Roman" w:hAnsi="Times New Roman" w:cs="Times New Roman"/>
          <w:sz w:val="18"/>
        </w:rPr>
        <w:t>n</w:t>
      </w:r>
      <w:r w:rsidRPr="004F6589">
        <w:rPr>
          <w:rFonts w:ascii="Times New Roman" w:hAnsi="Times New Roman" w:cs="Times New Roman"/>
          <w:sz w:val="18"/>
        </w:rPr>
        <w:t>av zināmas nelabvēlīgas ietekmes.</w:t>
      </w:r>
    </w:p>
    <w:p w14:paraId="1B7EA083" w14:textId="77777777" w:rsidR="00043AD8" w:rsidRPr="004F6589" w:rsidRDefault="00043AD8" w:rsidP="00043AD8">
      <w:pPr>
        <w:tabs>
          <w:tab w:val="left" w:pos="709"/>
        </w:tabs>
        <w:ind w:left="993"/>
        <w:rPr>
          <w:rFonts w:ascii="Times New Roman" w:eastAsia="Calibri" w:hAnsi="Times New Roman" w:cs="Times New Roman"/>
          <w:sz w:val="18"/>
          <w:szCs w:val="18"/>
        </w:rPr>
      </w:pPr>
    </w:p>
    <w:p w14:paraId="7E9909C8" w14:textId="77777777" w:rsidR="001447E0" w:rsidRPr="006B7E33" w:rsidRDefault="001447E0">
      <w:pPr>
        <w:spacing w:before="2" w:line="260" w:lineRule="exact"/>
        <w:rPr>
          <w:rFonts w:ascii="Times New Roman" w:hAnsi="Times New Roman" w:cs="Times New Roman"/>
          <w:sz w:val="26"/>
          <w:szCs w:val="26"/>
        </w:rPr>
      </w:pPr>
    </w:p>
    <w:p w14:paraId="501933F8" w14:textId="77777777" w:rsidR="001447E0" w:rsidRPr="006B7E33" w:rsidRDefault="00094B00" w:rsidP="00094B00">
      <w:pPr>
        <w:pStyle w:val="Heading2"/>
        <w:tabs>
          <w:tab w:val="left" w:pos="567"/>
        </w:tabs>
        <w:ind w:left="160" w:hanging="160"/>
        <w:rPr>
          <w:rFonts w:cs="Times New Roman"/>
          <w:b w:val="0"/>
          <w:bCs w:val="0"/>
        </w:rPr>
      </w:pPr>
      <w:r w:rsidRPr="006B7E33">
        <w:rPr>
          <w:rFonts w:cs="Times New Roman"/>
        </w:rPr>
        <w:t>13. IEDAĻA. APSVĒRUMI, KAS SAISTĪTI AR APSAIMNIEKOŠANU</w:t>
      </w:r>
    </w:p>
    <w:p w14:paraId="71EB83BD" w14:textId="77777777" w:rsidR="00156357" w:rsidRPr="006B7E33" w:rsidRDefault="009F5739" w:rsidP="00156357">
      <w:pPr>
        <w:pStyle w:val="Heading3"/>
        <w:tabs>
          <w:tab w:val="left" w:pos="879"/>
          <w:tab w:val="left" w:pos="3969"/>
        </w:tabs>
        <w:spacing w:before="40" w:line="444" w:lineRule="exact"/>
        <w:ind w:left="159" w:right="5755"/>
        <w:rPr>
          <w:rFonts w:ascii="Times New Roman" w:hAnsi="Times New Roman" w:cs="Times New Roman"/>
        </w:rPr>
      </w:pPr>
      <w:r w:rsidRPr="006B7E33">
        <w:rPr>
          <w:rFonts w:ascii="Times New Roman" w:hAnsi="Times New Roman" w:cs="Times New Roman"/>
        </w:rPr>
        <w:t>13.1.</w:t>
      </w:r>
      <w:r w:rsidRPr="006B7E33">
        <w:rPr>
          <w:rFonts w:ascii="Times New Roman" w:hAnsi="Times New Roman" w:cs="Times New Roman"/>
        </w:rPr>
        <w:tab/>
        <w:t xml:space="preserve">Atkritumu apstrādes metodes </w:t>
      </w:r>
    </w:p>
    <w:p w14:paraId="7329D0E9" w14:textId="77777777" w:rsidR="001447E0" w:rsidRPr="006B7E33" w:rsidRDefault="009F5739" w:rsidP="00156357">
      <w:pPr>
        <w:pStyle w:val="Heading3"/>
        <w:tabs>
          <w:tab w:val="left" w:pos="879"/>
          <w:tab w:val="left" w:pos="3969"/>
        </w:tabs>
        <w:spacing w:before="40" w:line="444" w:lineRule="exact"/>
        <w:ind w:left="159" w:right="5755"/>
        <w:rPr>
          <w:rFonts w:ascii="Times New Roman" w:hAnsi="Times New Roman" w:cs="Times New Roman"/>
          <w:b w:val="0"/>
          <w:bCs w:val="0"/>
        </w:rPr>
      </w:pPr>
      <w:r w:rsidRPr="006B7E33">
        <w:rPr>
          <w:rFonts w:ascii="Times New Roman" w:hAnsi="Times New Roman" w:cs="Times New Roman"/>
        </w:rPr>
        <w:t>Vispārīga informācija</w:t>
      </w:r>
    </w:p>
    <w:p w14:paraId="2640602D" w14:textId="77777777" w:rsidR="001447E0" w:rsidRPr="006B7E33" w:rsidRDefault="009F5739">
      <w:pPr>
        <w:pStyle w:val="BodyText"/>
        <w:spacing w:line="159" w:lineRule="exact"/>
        <w:ind w:left="159"/>
        <w:rPr>
          <w:rFonts w:cs="Times New Roman"/>
        </w:rPr>
      </w:pPr>
      <w:r w:rsidRPr="006B7E33">
        <w:rPr>
          <w:rFonts w:cs="Times New Roman"/>
        </w:rPr>
        <w:t>Nenovadīt notekās, ūdensceļos vai zemē.</w:t>
      </w:r>
    </w:p>
    <w:p w14:paraId="0EB6569F" w14:textId="77777777" w:rsidR="001447E0" w:rsidRPr="006B7E33" w:rsidRDefault="001447E0">
      <w:pPr>
        <w:spacing w:before="5" w:line="200" w:lineRule="exact"/>
        <w:rPr>
          <w:rFonts w:ascii="Times New Roman" w:hAnsi="Times New Roman" w:cs="Times New Roman"/>
          <w:sz w:val="20"/>
          <w:szCs w:val="20"/>
        </w:rPr>
      </w:pPr>
    </w:p>
    <w:p w14:paraId="0425D50D" w14:textId="77777777" w:rsidR="001447E0" w:rsidRPr="006B7E33" w:rsidRDefault="009F5739">
      <w:pPr>
        <w:pStyle w:val="Heading3"/>
        <w:ind w:left="159"/>
        <w:rPr>
          <w:rFonts w:ascii="Times New Roman" w:hAnsi="Times New Roman" w:cs="Times New Roman"/>
          <w:b w:val="0"/>
          <w:bCs w:val="0"/>
        </w:rPr>
      </w:pPr>
      <w:r w:rsidRPr="006B7E33">
        <w:rPr>
          <w:rFonts w:ascii="Times New Roman" w:hAnsi="Times New Roman" w:cs="Times New Roman"/>
        </w:rPr>
        <w:t>Likvidēšanas metodes</w:t>
      </w:r>
    </w:p>
    <w:p w14:paraId="3A6B0B8B" w14:textId="77777777" w:rsidR="00316A7B" w:rsidRPr="006B7E33" w:rsidRDefault="009F5739">
      <w:pPr>
        <w:pStyle w:val="BodyText"/>
        <w:ind w:left="159" w:right="323"/>
        <w:rPr>
          <w:rFonts w:cs="Times New Roman"/>
        </w:rPr>
      </w:pPr>
      <w:r w:rsidRPr="006B7E33">
        <w:rPr>
          <w:rFonts w:cs="Times New Roman"/>
        </w:rPr>
        <w:t xml:space="preserve">Pēc iespējas jāsamazina </w:t>
      </w:r>
      <w:r w:rsidR="00316A7B" w:rsidRPr="006B7E33">
        <w:rPr>
          <w:rFonts w:cs="Times New Roman"/>
        </w:rPr>
        <w:t xml:space="preserve">atkritumu radīšana </w:t>
      </w:r>
      <w:r w:rsidRPr="006B7E33">
        <w:rPr>
          <w:rFonts w:cs="Times New Roman"/>
        </w:rPr>
        <w:t>vai jāizvairās no</w:t>
      </w:r>
      <w:r w:rsidR="00316A7B" w:rsidRPr="006B7E33">
        <w:rPr>
          <w:rFonts w:cs="Times New Roman"/>
        </w:rPr>
        <w:t xml:space="preserve"> tās</w:t>
      </w:r>
      <w:r w:rsidRPr="006B7E33">
        <w:rPr>
          <w:rFonts w:cs="Times New Roman"/>
        </w:rPr>
        <w:t xml:space="preserve">. Tukšie konteineri vai ieliktņi var saglabāt produkta atlikumus. </w:t>
      </w:r>
    </w:p>
    <w:p w14:paraId="37A6B9B3" w14:textId="77777777" w:rsidR="00F33705" w:rsidRPr="006B7E33" w:rsidRDefault="009F5739">
      <w:pPr>
        <w:pStyle w:val="BodyText"/>
        <w:ind w:left="159" w:right="323"/>
        <w:rPr>
          <w:rFonts w:cs="Times New Roman"/>
        </w:rPr>
      </w:pPr>
      <w:r w:rsidRPr="006B7E33">
        <w:rPr>
          <w:rFonts w:cs="Times New Roman"/>
        </w:rPr>
        <w:t xml:space="preserve">Šis materiāls un tā konteiners ir jālikvidē drošā veidā. Pārpalikumu un nepārstrādājamus produktus iznīcināt, izmantojot licencētu atkritumu likvidēšanas darbuzņēmēju. Šā produkta, šķīdumu un jebkādu blakusproduktu iznīcināšana vienmēr jāveic atbilstoši normatīvajiem aktiem vides aizsardzības un atkritumu iznīcināšanas jomā un reģionālo vai vietējo iestāžu prasībām. </w:t>
      </w:r>
    </w:p>
    <w:p w14:paraId="122ED894" w14:textId="77777777" w:rsidR="00F33705" w:rsidRPr="006B7E33" w:rsidRDefault="009F5739">
      <w:pPr>
        <w:pStyle w:val="BodyText"/>
        <w:ind w:left="159" w:right="323"/>
        <w:rPr>
          <w:rFonts w:cs="Times New Roman"/>
        </w:rPr>
      </w:pPr>
      <w:r w:rsidRPr="006B7E33">
        <w:rPr>
          <w:rFonts w:cs="Times New Roman"/>
        </w:rPr>
        <w:t xml:space="preserve">Izvairīties no izšļakstītā materiāla izkliedēšanas vai noplūdes augsnē, ūdensceļos, notekās vai kanalizācijā. </w:t>
      </w:r>
    </w:p>
    <w:p w14:paraId="2A37635C" w14:textId="77777777" w:rsidR="001447E0" w:rsidRPr="006B7E33" w:rsidRDefault="009F5739">
      <w:pPr>
        <w:pStyle w:val="BodyText"/>
        <w:ind w:left="159" w:right="323"/>
        <w:rPr>
          <w:rFonts w:cs="Times New Roman"/>
        </w:rPr>
      </w:pPr>
      <w:r w:rsidRPr="006B7E33">
        <w:rPr>
          <w:rFonts w:cs="Times New Roman"/>
        </w:rPr>
        <w:t>Iepakojums ir pārstrādājams. Konteinerus pirms iznīcināšanas izmazgāt ar ūdeni.</w:t>
      </w:r>
    </w:p>
    <w:p w14:paraId="29EB7FBD" w14:textId="77777777" w:rsidR="001447E0" w:rsidRPr="006B7E33" w:rsidRDefault="001447E0">
      <w:pPr>
        <w:spacing w:before="5" w:line="200" w:lineRule="exact"/>
        <w:rPr>
          <w:rFonts w:ascii="Times New Roman" w:hAnsi="Times New Roman" w:cs="Times New Roman"/>
          <w:sz w:val="20"/>
          <w:szCs w:val="20"/>
        </w:rPr>
      </w:pPr>
    </w:p>
    <w:p w14:paraId="4A903BCB" w14:textId="77777777" w:rsidR="001447E0" w:rsidRPr="006B7E33" w:rsidRDefault="009F5739">
      <w:pPr>
        <w:pStyle w:val="BodyText"/>
        <w:tabs>
          <w:tab w:val="left" w:pos="2319"/>
        </w:tabs>
        <w:ind w:left="159"/>
        <w:rPr>
          <w:rFonts w:cs="Times New Roman"/>
        </w:rPr>
      </w:pPr>
      <w:r w:rsidRPr="006B7E33">
        <w:rPr>
          <w:rFonts w:cs="Times New Roman"/>
          <w:b/>
        </w:rPr>
        <w:t>Produkts</w:t>
      </w:r>
      <w:r w:rsidRPr="006B7E33">
        <w:rPr>
          <w:rFonts w:cs="Times New Roman"/>
        </w:rPr>
        <w:t xml:space="preserve">: </w:t>
      </w:r>
      <w:r w:rsidR="00156357" w:rsidRPr="006B7E33">
        <w:rPr>
          <w:rFonts w:cs="Times New Roman"/>
        </w:rPr>
        <w:tab/>
        <w:t>n</w:t>
      </w:r>
      <w:r w:rsidRPr="006B7E33">
        <w:rPr>
          <w:rFonts w:cs="Times New Roman"/>
        </w:rPr>
        <w:t>enovadīt kanalizācijā.</w:t>
      </w:r>
    </w:p>
    <w:p w14:paraId="1A52B530" w14:textId="77777777" w:rsidR="001447E0" w:rsidRPr="006B7E33" w:rsidRDefault="001447E0">
      <w:pPr>
        <w:spacing w:before="8" w:line="200" w:lineRule="exact"/>
        <w:rPr>
          <w:rFonts w:ascii="Times New Roman" w:hAnsi="Times New Roman" w:cs="Times New Roman"/>
          <w:sz w:val="20"/>
          <w:szCs w:val="20"/>
        </w:rPr>
      </w:pPr>
    </w:p>
    <w:p w14:paraId="71FDAF20" w14:textId="5DBE54FF" w:rsidR="00156357" w:rsidRPr="006B7E33" w:rsidRDefault="009F5739">
      <w:pPr>
        <w:tabs>
          <w:tab w:val="left" w:pos="1234"/>
          <w:tab w:val="left" w:pos="2319"/>
        </w:tabs>
        <w:spacing w:line="494" w:lineRule="auto"/>
        <w:ind w:left="159" w:right="2644"/>
        <w:rPr>
          <w:rFonts w:ascii="Times New Roman" w:hAnsi="Times New Roman" w:cs="Times New Roman"/>
          <w:sz w:val="18"/>
        </w:rPr>
      </w:pPr>
      <w:r w:rsidRPr="006F130D">
        <w:rPr>
          <w:rFonts w:ascii="Times New Roman" w:hAnsi="Times New Roman" w:cs="Times New Roman"/>
          <w:b/>
          <w:sz w:val="18"/>
        </w:rPr>
        <w:t>Piesārņotais iepakojums</w:t>
      </w:r>
      <w:r w:rsidR="00156357" w:rsidRPr="006F130D">
        <w:rPr>
          <w:rFonts w:ascii="Times New Roman" w:hAnsi="Times New Roman" w:cs="Times New Roman"/>
          <w:sz w:val="18"/>
        </w:rPr>
        <w:t xml:space="preserve">: </w:t>
      </w:r>
      <w:r w:rsidR="00156357" w:rsidRPr="006F130D">
        <w:rPr>
          <w:rFonts w:ascii="Times New Roman" w:hAnsi="Times New Roman" w:cs="Times New Roman"/>
          <w:sz w:val="18"/>
        </w:rPr>
        <w:tab/>
        <w:t>i</w:t>
      </w:r>
      <w:r w:rsidRPr="006F130D">
        <w:rPr>
          <w:rFonts w:ascii="Times New Roman" w:hAnsi="Times New Roman" w:cs="Times New Roman"/>
          <w:sz w:val="18"/>
        </w:rPr>
        <w:t xml:space="preserve">znīcināt saskaņā ar vietējiem, valsts un </w:t>
      </w:r>
      <w:r w:rsidR="00ED199C" w:rsidRPr="006F130D">
        <w:rPr>
          <w:rFonts w:ascii="Times New Roman" w:hAnsi="Times New Roman" w:cs="Times New Roman"/>
          <w:sz w:val="18"/>
        </w:rPr>
        <w:t>nacionālajiem</w:t>
      </w:r>
      <w:r w:rsidRPr="006F130D">
        <w:rPr>
          <w:rFonts w:ascii="Times New Roman" w:hAnsi="Times New Roman" w:cs="Times New Roman"/>
          <w:sz w:val="18"/>
        </w:rPr>
        <w:t xml:space="preserve"> noteikumiem.</w:t>
      </w:r>
      <w:r w:rsidRPr="006B7E33">
        <w:rPr>
          <w:rFonts w:ascii="Times New Roman" w:hAnsi="Times New Roman" w:cs="Times New Roman"/>
          <w:sz w:val="18"/>
        </w:rPr>
        <w:t xml:space="preserve"> </w:t>
      </w:r>
      <w:r w:rsidRPr="006B7E33">
        <w:rPr>
          <w:rFonts w:ascii="Times New Roman" w:hAnsi="Times New Roman" w:cs="Times New Roman"/>
          <w:b/>
          <w:sz w:val="18"/>
        </w:rPr>
        <w:t>Bīstamie atkritumi</w:t>
      </w:r>
      <w:r w:rsidR="00156357" w:rsidRPr="006B7E33">
        <w:rPr>
          <w:rFonts w:ascii="Times New Roman" w:hAnsi="Times New Roman" w:cs="Times New Roman"/>
        </w:rPr>
        <w:t>:</w:t>
      </w:r>
      <w:r w:rsidR="00156357" w:rsidRPr="006B7E33">
        <w:rPr>
          <w:rFonts w:ascii="Times New Roman" w:hAnsi="Times New Roman" w:cs="Times New Roman"/>
        </w:rPr>
        <w:tab/>
      </w:r>
      <w:r w:rsidR="00156357" w:rsidRPr="006B7E33">
        <w:rPr>
          <w:rFonts w:ascii="Times New Roman" w:hAnsi="Times New Roman" w:cs="Times New Roman"/>
          <w:sz w:val="18"/>
        </w:rPr>
        <w:t>p</w:t>
      </w:r>
      <w:r w:rsidRPr="006B7E33">
        <w:rPr>
          <w:rFonts w:ascii="Times New Roman" w:hAnsi="Times New Roman" w:cs="Times New Roman"/>
          <w:sz w:val="18"/>
        </w:rPr>
        <w:t xml:space="preserve">rodukta klasifikācija atbilst bīstamu atkritumu kritērijiem </w:t>
      </w:r>
    </w:p>
    <w:p w14:paraId="2C3463C6" w14:textId="77777777" w:rsidR="001447E0" w:rsidRPr="006B7E33" w:rsidRDefault="009F5739" w:rsidP="00094B00">
      <w:pPr>
        <w:tabs>
          <w:tab w:val="left" w:pos="1234"/>
          <w:tab w:val="left" w:pos="2319"/>
        </w:tabs>
        <w:spacing w:line="494" w:lineRule="auto"/>
        <w:ind w:right="2644"/>
        <w:rPr>
          <w:rFonts w:ascii="Times New Roman" w:eastAsia="Times New Roman" w:hAnsi="Times New Roman" w:cs="Times New Roman"/>
          <w:sz w:val="20"/>
          <w:szCs w:val="20"/>
        </w:rPr>
      </w:pPr>
      <w:r w:rsidRPr="006B7E33">
        <w:rPr>
          <w:rFonts w:ascii="Times New Roman" w:hAnsi="Times New Roman" w:cs="Times New Roman"/>
          <w:b/>
          <w:sz w:val="20"/>
        </w:rPr>
        <w:t>14. </w:t>
      </w:r>
      <w:r w:rsidR="00156357" w:rsidRPr="006B7E33">
        <w:rPr>
          <w:rFonts w:ascii="Times New Roman" w:hAnsi="Times New Roman" w:cs="Times New Roman"/>
          <w:b/>
          <w:sz w:val="20"/>
        </w:rPr>
        <w:t>IEDAĻA. INFORMĀCIJA PAR TRANSPORTĒŠANU</w:t>
      </w:r>
    </w:p>
    <w:p w14:paraId="70E47439" w14:textId="7A6396D4" w:rsidR="001447E0" w:rsidRPr="006B7E33" w:rsidRDefault="009F5739">
      <w:pPr>
        <w:pStyle w:val="Heading3"/>
        <w:spacing w:line="214" w:lineRule="exact"/>
        <w:ind w:left="560"/>
        <w:rPr>
          <w:rFonts w:ascii="Times New Roman" w:eastAsia="Calibri" w:hAnsi="Times New Roman" w:cs="Times New Roman"/>
          <w:b w:val="0"/>
          <w:bCs w:val="0"/>
        </w:rPr>
      </w:pPr>
      <w:r w:rsidRPr="006B7E33">
        <w:rPr>
          <w:rFonts w:ascii="Times New Roman" w:hAnsi="Times New Roman" w:cs="Times New Roman"/>
        </w:rPr>
        <w:t>Sauszemes transports</w:t>
      </w:r>
      <w:r w:rsidR="0086203F">
        <w:rPr>
          <w:rFonts w:ascii="Times New Roman" w:hAnsi="Times New Roman" w:cs="Times New Roman"/>
        </w:rPr>
        <w:t xml:space="preserve"> (</w:t>
      </w:r>
      <w:r w:rsidRPr="006B7E33">
        <w:rPr>
          <w:rFonts w:ascii="Times New Roman" w:hAnsi="Times New Roman" w:cs="Times New Roman"/>
        </w:rPr>
        <w:t xml:space="preserve"> ADR/ADN/RID) un gaisa transports (IATA)</w:t>
      </w:r>
    </w:p>
    <w:p w14:paraId="074BB1FC" w14:textId="77777777" w:rsidR="001447E0" w:rsidRPr="006B7E33" w:rsidRDefault="001447E0">
      <w:pPr>
        <w:spacing w:before="3" w:line="220" w:lineRule="exact"/>
        <w:rPr>
          <w:rFonts w:ascii="Times New Roman" w:hAnsi="Times New Roman" w:cs="Times New Roman"/>
        </w:rPr>
      </w:pPr>
    </w:p>
    <w:tbl>
      <w:tblPr>
        <w:tblW w:w="10161" w:type="dxa"/>
        <w:tblInd w:w="105" w:type="dxa"/>
        <w:tblLayout w:type="fixed"/>
        <w:tblCellMar>
          <w:left w:w="0" w:type="dxa"/>
          <w:right w:w="0" w:type="dxa"/>
        </w:tblCellMar>
        <w:tblLook w:val="01E0" w:firstRow="1" w:lastRow="1" w:firstColumn="1" w:lastColumn="1" w:noHBand="0" w:noVBand="0"/>
      </w:tblPr>
      <w:tblGrid>
        <w:gridCol w:w="561"/>
        <w:gridCol w:w="3204"/>
        <w:gridCol w:w="6396"/>
      </w:tblGrid>
      <w:tr w:rsidR="001447E0" w:rsidRPr="006B7E33" w14:paraId="41E617CA" w14:textId="77777777" w:rsidTr="004C01CE">
        <w:trPr>
          <w:trHeight w:hRule="exact" w:val="442"/>
        </w:trPr>
        <w:tc>
          <w:tcPr>
            <w:tcW w:w="561" w:type="dxa"/>
            <w:tcBorders>
              <w:top w:val="nil"/>
              <w:left w:val="nil"/>
              <w:bottom w:val="nil"/>
              <w:right w:val="nil"/>
            </w:tcBorders>
          </w:tcPr>
          <w:p w14:paraId="7DF7CD03" w14:textId="77777777" w:rsidR="001447E0" w:rsidRPr="006B7E33" w:rsidRDefault="009F5739">
            <w:pPr>
              <w:pStyle w:val="TableParagraph"/>
              <w:spacing w:before="63"/>
              <w:ind w:left="55"/>
              <w:rPr>
                <w:rFonts w:ascii="Times New Roman" w:eastAsia="Calibri" w:hAnsi="Times New Roman" w:cs="Times New Roman"/>
                <w:sz w:val="18"/>
                <w:szCs w:val="18"/>
              </w:rPr>
            </w:pPr>
            <w:r w:rsidRPr="006B7E33">
              <w:rPr>
                <w:rFonts w:ascii="Times New Roman" w:hAnsi="Times New Roman" w:cs="Times New Roman"/>
                <w:b/>
                <w:sz w:val="18"/>
              </w:rPr>
              <w:t>14.1.</w:t>
            </w:r>
          </w:p>
        </w:tc>
        <w:tc>
          <w:tcPr>
            <w:tcW w:w="3204" w:type="dxa"/>
            <w:tcBorders>
              <w:top w:val="nil"/>
              <w:left w:val="nil"/>
              <w:bottom w:val="nil"/>
              <w:right w:val="nil"/>
            </w:tcBorders>
          </w:tcPr>
          <w:p w14:paraId="2680DC56" w14:textId="77777777" w:rsidR="001447E0" w:rsidRPr="006B7E33" w:rsidRDefault="009F5739">
            <w:pPr>
              <w:pStyle w:val="TableParagraph"/>
              <w:spacing w:before="63"/>
              <w:ind w:left="214"/>
              <w:rPr>
                <w:rFonts w:ascii="Times New Roman" w:eastAsia="Calibri" w:hAnsi="Times New Roman" w:cs="Times New Roman"/>
                <w:sz w:val="18"/>
                <w:szCs w:val="18"/>
              </w:rPr>
            </w:pPr>
            <w:r w:rsidRPr="006B7E33">
              <w:rPr>
                <w:rFonts w:ascii="Times New Roman" w:hAnsi="Times New Roman" w:cs="Times New Roman"/>
                <w:b/>
                <w:sz w:val="18"/>
              </w:rPr>
              <w:t>ANO numurs</w:t>
            </w:r>
            <w:r w:rsidR="00156357" w:rsidRPr="006B7E33">
              <w:rPr>
                <w:rFonts w:ascii="Times New Roman" w:hAnsi="Times New Roman" w:cs="Times New Roman"/>
                <w:b/>
                <w:sz w:val="18"/>
              </w:rPr>
              <w:t>:</w:t>
            </w:r>
          </w:p>
        </w:tc>
        <w:tc>
          <w:tcPr>
            <w:tcW w:w="6396" w:type="dxa"/>
            <w:tcBorders>
              <w:top w:val="nil"/>
              <w:left w:val="nil"/>
              <w:bottom w:val="nil"/>
              <w:right w:val="nil"/>
            </w:tcBorders>
          </w:tcPr>
          <w:p w14:paraId="3891869D" w14:textId="725EE41C" w:rsidR="001447E0" w:rsidRPr="006B7E33" w:rsidRDefault="009F5739" w:rsidP="00156357">
            <w:pPr>
              <w:pStyle w:val="TableParagraph"/>
              <w:spacing w:before="63"/>
              <w:ind w:left="78"/>
              <w:rPr>
                <w:rFonts w:ascii="Times New Roman" w:eastAsia="Calibri" w:hAnsi="Times New Roman" w:cs="Times New Roman"/>
                <w:sz w:val="18"/>
                <w:szCs w:val="18"/>
              </w:rPr>
            </w:pPr>
            <w:r w:rsidRPr="006B7E33">
              <w:rPr>
                <w:rFonts w:ascii="Times New Roman" w:hAnsi="Times New Roman" w:cs="Times New Roman"/>
                <w:sz w:val="18"/>
              </w:rPr>
              <w:t>1325</w:t>
            </w:r>
          </w:p>
        </w:tc>
      </w:tr>
      <w:tr w:rsidR="003C7357" w:rsidRPr="006B7E33" w14:paraId="5DE6B07B" w14:textId="77777777" w:rsidTr="004C01CE">
        <w:trPr>
          <w:trHeight w:hRule="exact" w:val="668"/>
        </w:trPr>
        <w:tc>
          <w:tcPr>
            <w:tcW w:w="561" w:type="dxa"/>
            <w:tcBorders>
              <w:top w:val="nil"/>
              <w:left w:val="nil"/>
              <w:bottom w:val="nil"/>
              <w:right w:val="nil"/>
            </w:tcBorders>
          </w:tcPr>
          <w:p w14:paraId="332B89A8" w14:textId="5DF6004E" w:rsidR="003C7357" w:rsidRPr="006B7E33" w:rsidRDefault="004C01CE" w:rsidP="004C01CE">
            <w:pPr>
              <w:pStyle w:val="TableParagraph"/>
              <w:spacing w:before="125"/>
              <w:rPr>
                <w:rFonts w:ascii="Times New Roman" w:eastAsia="Calibri" w:hAnsi="Times New Roman" w:cs="Times New Roman"/>
                <w:sz w:val="18"/>
                <w:szCs w:val="18"/>
              </w:rPr>
            </w:pPr>
            <w:r w:rsidRPr="006B7E33">
              <w:rPr>
                <w:rFonts w:ascii="Times New Roman" w:hAnsi="Times New Roman" w:cs="Times New Roman"/>
                <w:b/>
                <w:sz w:val="18"/>
              </w:rPr>
              <w:t xml:space="preserve"> </w:t>
            </w:r>
            <w:r w:rsidR="003C7357" w:rsidRPr="006B7E33">
              <w:rPr>
                <w:rFonts w:ascii="Times New Roman" w:hAnsi="Times New Roman" w:cs="Times New Roman"/>
                <w:b/>
                <w:sz w:val="18"/>
              </w:rPr>
              <w:t>14.2.</w:t>
            </w:r>
          </w:p>
        </w:tc>
        <w:tc>
          <w:tcPr>
            <w:tcW w:w="3204" w:type="dxa"/>
            <w:tcBorders>
              <w:top w:val="nil"/>
              <w:left w:val="nil"/>
              <w:bottom w:val="nil"/>
              <w:right w:val="nil"/>
            </w:tcBorders>
          </w:tcPr>
          <w:p w14:paraId="284CD3BD" w14:textId="77777777" w:rsidR="003C7357" w:rsidRPr="00375214" w:rsidRDefault="003C7357" w:rsidP="003C7357">
            <w:pPr>
              <w:pStyle w:val="TableParagraph"/>
              <w:spacing w:before="125"/>
              <w:ind w:left="183"/>
              <w:rPr>
                <w:rFonts w:ascii="Times New Roman" w:eastAsia="Calibri" w:hAnsi="Times New Roman" w:cs="Times New Roman"/>
                <w:sz w:val="18"/>
                <w:szCs w:val="18"/>
              </w:rPr>
            </w:pPr>
            <w:r w:rsidRPr="00375214">
              <w:rPr>
                <w:rFonts w:ascii="Times New Roman" w:hAnsi="Times New Roman" w:cs="Times New Roman"/>
                <w:b/>
                <w:sz w:val="18"/>
              </w:rPr>
              <w:t>ANO oficiālais pārvadāšanas nosaukums:</w:t>
            </w:r>
          </w:p>
        </w:tc>
        <w:tc>
          <w:tcPr>
            <w:tcW w:w="6396" w:type="dxa"/>
            <w:tcBorders>
              <w:top w:val="nil"/>
              <w:left w:val="nil"/>
              <w:bottom w:val="nil"/>
              <w:right w:val="nil"/>
            </w:tcBorders>
          </w:tcPr>
          <w:p w14:paraId="53798F65" w14:textId="77777777" w:rsidR="003C7357" w:rsidRPr="00375214" w:rsidRDefault="003C7357" w:rsidP="003C7357">
            <w:pPr>
              <w:pStyle w:val="TableParagraph"/>
              <w:spacing w:line="226" w:lineRule="exact"/>
              <w:rPr>
                <w:rFonts w:ascii="Times New Roman" w:hAnsi="Times New Roman" w:cs="Times New Roman"/>
                <w:sz w:val="20"/>
              </w:rPr>
            </w:pPr>
          </w:p>
          <w:p w14:paraId="5F41C752" w14:textId="003B5FE4" w:rsidR="003C7357" w:rsidRPr="00375214" w:rsidRDefault="00375214" w:rsidP="003C7357">
            <w:pPr>
              <w:pStyle w:val="TableParagraph"/>
              <w:spacing w:line="226" w:lineRule="exact"/>
              <w:rPr>
                <w:rFonts w:ascii="Times New Roman" w:hAnsi="Times New Roman" w:cs="Times New Roman"/>
                <w:sz w:val="20"/>
              </w:rPr>
            </w:pPr>
            <w:r>
              <w:rPr>
                <w:rFonts w:ascii="Times New Roman" w:hAnsi="Times New Roman" w:cs="Times New Roman"/>
                <w:sz w:val="20"/>
              </w:rPr>
              <w:t xml:space="preserve">VIEGLI </w:t>
            </w:r>
            <w:r w:rsidR="003C7357" w:rsidRPr="00375214">
              <w:rPr>
                <w:rFonts w:ascii="Times New Roman" w:hAnsi="Times New Roman" w:cs="Times New Roman"/>
                <w:sz w:val="20"/>
              </w:rPr>
              <w:t>UZLIESMOJOŠ</w:t>
            </w:r>
            <w:r>
              <w:rPr>
                <w:rFonts w:ascii="Times New Roman" w:hAnsi="Times New Roman" w:cs="Times New Roman"/>
                <w:sz w:val="20"/>
              </w:rPr>
              <w:t>A</w:t>
            </w:r>
            <w:r w:rsidRPr="00375214">
              <w:rPr>
                <w:rFonts w:ascii="Times New Roman" w:hAnsi="Times New Roman" w:cs="Times New Roman"/>
                <w:sz w:val="20"/>
              </w:rPr>
              <w:t xml:space="preserve"> </w:t>
            </w:r>
            <w:r w:rsidR="003C7357" w:rsidRPr="00375214">
              <w:rPr>
                <w:rFonts w:ascii="Times New Roman" w:hAnsi="Times New Roman" w:cs="Times New Roman"/>
                <w:sz w:val="20"/>
              </w:rPr>
              <w:t>CIET</w:t>
            </w:r>
            <w:r w:rsidRPr="00375214">
              <w:rPr>
                <w:rFonts w:ascii="Times New Roman" w:hAnsi="Times New Roman" w:cs="Times New Roman"/>
                <w:sz w:val="20"/>
              </w:rPr>
              <w:t>A</w:t>
            </w:r>
            <w:r>
              <w:rPr>
                <w:rFonts w:ascii="Times New Roman" w:hAnsi="Times New Roman" w:cs="Times New Roman"/>
                <w:sz w:val="20"/>
              </w:rPr>
              <w:t xml:space="preserve"> VIELA</w:t>
            </w:r>
            <w:r w:rsidR="003C7357" w:rsidRPr="00375214">
              <w:rPr>
                <w:rFonts w:ascii="Times New Roman" w:hAnsi="Times New Roman" w:cs="Times New Roman"/>
                <w:sz w:val="20"/>
              </w:rPr>
              <w:t xml:space="preserve">, ORGANISKA N.O.S. </w:t>
            </w:r>
          </w:p>
          <w:p w14:paraId="797EEEA1" w14:textId="0FF5AEDB" w:rsidR="003C7357" w:rsidRPr="00375214" w:rsidRDefault="003C7357" w:rsidP="003C7357">
            <w:pPr>
              <w:pStyle w:val="TableParagraph"/>
              <w:spacing w:line="226" w:lineRule="exact"/>
              <w:rPr>
                <w:rFonts w:ascii="Times New Roman" w:hAnsi="Times New Roman" w:cs="Times New Roman"/>
                <w:sz w:val="20"/>
              </w:rPr>
            </w:pPr>
            <w:r w:rsidRPr="00375214">
              <w:rPr>
                <w:rFonts w:ascii="Times New Roman" w:hAnsi="Times New Roman" w:cs="Times New Roman"/>
                <w:sz w:val="20"/>
              </w:rPr>
              <w:t>(satur IZOPROPANOLU)</w:t>
            </w:r>
          </w:p>
          <w:p w14:paraId="2663CE1B" w14:textId="159587A2" w:rsidR="003C7357" w:rsidRPr="00375214" w:rsidRDefault="003C7357" w:rsidP="003C7357">
            <w:pPr>
              <w:pStyle w:val="TableParagraph"/>
              <w:spacing w:before="125"/>
              <w:ind w:left="78"/>
              <w:rPr>
                <w:rFonts w:ascii="Times New Roman" w:eastAsia="Calibri" w:hAnsi="Times New Roman" w:cs="Times New Roman"/>
                <w:sz w:val="20"/>
                <w:szCs w:val="20"/>
              </w:rPr>
            </w:pPr>
            <w:r w:rsidRPr="00375214">
              <w:rPr>
                <w:rFonts w:ascii="Times New Roman" w:hAnsi="Times New Roman" w:cs="Times New Roman"/>
                <w:sz w:val="20"/>
              </w:rPr>
              <w:t>(satur ISOPROPANOL)</w:t>
            </w:r>
          </w:p>
        </w:tc>
      </w:tr>
      <w:tr w:rsidR="003C7357" w:rsidRPr="006B7E33" w14:paraId="6C38E092" w14:textId="77777777" w:rsidTr="004C01CE">
        <w:trPr>
          <w:trHeight w:hRule="exact" w:val="454"/>
        </w:trPr>
        <w:tc>
          <w:tcPr>
            <w:tcW w:w="561" w:type="dxa"/>
            <w:tcBorders>
              <w:top w:val="nil"/>
              <w:left w:val="nil"/>
              <w:bottom w:val="nil"/>
              <w:right w:val="nil"/>
            </w:tcBorders>
          </w:tcPr>
          <w:p w14:paraId="760D543E" w14:textId="4176A4ED" w:rsidR="003C7357" w:rsidRPr="006B7E33" w:rsidRDefault="004C01CE" w:rsidP="003C7357">
            <w:pPr>
              <w:pStyle w:val="TableParagraph"/>
              <w:spacing w:before="7" w:line="240" w:lineRule="exact"/>
              <w:rPr>
                <w:rFonts w:ascii="Times New Roman" w:hAnsi="Times New Roman" w:cs="Times New Roman"/>
                <w:sz w:val="24"/>
                <w:szCs w:val="24"/>
              </w:rPr>
            </w:pPr>
            <w:r w:rsidRPr="006B7E33">
              <w:rPr>
                <w:rFonts w:ascii="Times New Roman" w:hAnsi="Times New Roman" w:cs="Times New Roman"/>
                <w:b/>
                <w:sz w:val="18"/>
              </w:rPr>
              <w:t xml:space="preserve"> </w:t>
            </w:r>
            <w:r w:rsidR="003C7357" w:rsidRPr="006B7E33">
              <w:rPr>
                <w:rFonts w:ascii="Times New Roman" w:hAnsi="Times New Roman" w:cs="Times New Roman"/>
                <w:b/>
                <w:sz w:val="18"/>
              </w:rPr>
              <w:t>14.3.</w:t>
            </w:r>
          </w:p>
          <w:p w14:paraId="7865CE7F" w14:textId="06730A3A" w:rsidR="003C7357" w:rsidRPr="006B7E33" w:rsidRDefault="003C7357" w:rsidP="003C7357">
            <w:pPr>
              <w:pStyle w:val="TableParagraph"/>
              <w:ind w:left="55"/>
              <w:rPr>
                <w:rFonts w:ascii="Times New Roman" w:eastAsia="Times New Roman" w:hAnsi="Times New Roman" w:cs="Times New Roman"/>
                <w:sz w:val="18"/>
                <w:szCs w:val="18"/>
              </w:rPr>
            </w:pPr>
          </w:p>
        </w:tc>
        <w:tc>
          <w:tcPr>
            <w:tcW w:w="3204" w:type="dxa"/>
            <w:tcBorders>
              <w:top w:val="nil"/>
              <w:left w:val="nil"/>
              <w:bottom w:val="nil"/>
              <w:right w:val="nil"/>
            </w:tcBorders>
          </w:tcPr>
          <w:p w14:paraId="7F23F3FC" w14:textId="57761B5C" w:rsidR="003C7357" w:rsidRPr="006B7E33" w:rsidRDefault="003C7357" w:rsidP="003C7357">
            <w:pPr>
              <w:pStyle w:val="TableParagraph"/>
              <w:rPr>
                <w:rFonts w:ascii="Times New Roman" w:hAnsi="Times New Roman" w:cs="Times New Roman"/>
                <w:b/>
                <w:sz w:val="18"/>
              </w:rPr>
            </w:pPr>
            <w:r w:rsidRPr="006B7E33">
              <w:rPr>
                <w:rFonts w:ascii="Times New Roman" w:hAnsi="Times New Roman" w:cs="Times New Roman"/>
                <w:b/>
                <w:sz w:val="18"/>
              </w:rPr>
              <w:t xml:space="preserve">    Transportēšanas bīstamības klase(-s):</w:t>
            </w:r>
          </w:p>
          <w:p w14:paraId="1B55F152" w14:textId="6C79E532" w:rsidR="003C7357" w:rsidRPr="006B7E33" w:rsidRDefault="003C7357" w:rsidP="004C01CE">
            <w:pPr>
              <w:pStyle w:val="TableParagraph"/>
              <w:rPr>
                <w:rFonts w:ascii="Times New Roman" w:eastAsia="Times New Roman" w:hAnsi="Times New Roman" w:cs="Times New Roman"/>
                <w:bCs/>
                <w:sz w:val="18"/>
                <w:szCs w:val="18"/>
              </w:rPr>
            </w:pPr>
          </w:p>
        </w:tc>
        <w:tc>
          <w:tcPr>
            <w:tcW w:w="6396" w:type="dxa"/>
            <w:tcBorders>
              <w:top w:val="nil"/>
              <w:left w:val="nil"/>
              <w:bottom w:val="nil"/>
              <w:right w:val="nil"/>
            </w:tcBorders>
          </w:tcPr>
          <w:p w14:paraId="6045AE34" w14:textId="4378C1AD" w:rsidR="003C7357" w:rsidRPr="006B7E33" w:rsidRDefault="004C01CE" w:rsidP="003C7357">
            <w:pPr>
              <w:pStyle w:val="TableParagraph"/>
              <w:spacing w:line="226" w:lineRule="exact"/>
              <w:rPr>
                <w:rFonts w:ascii="Times New Roman" w:eastAsia="Times New Roman" w:hAnsi="Times New Roman" w:cs="Times New Roman"/>
                <w:sz w:val="20"/>
                <w:szCs w:val="20"/>
              </w:rPr>
            </w:pPr>
            <w:r w:rsidRPr="006B7E33">
              <w:rPr>
                <w:rFonts w:ascii="Times New Roman" w:eastAsia="Times New Roman" w:hAnsi="Times New Roman" w:cs="Times New Roman"/>
                <w:sz w:val="20"/>
                <w:szCs w:val="20"/>
              </w:rPr>
              <w:t xml:space="preserve"> 4.1 </w:t>
            </w:r>
          </w:p>
        </w:tc>
      </w:tr>
      <w:tr w:rsidR="003C7357" w:rsidRPr="006B7E33" w14:paraId="63A6EDA3" w14:textId="77777777" w:rsidTr="004C01CE">
        <w:trPr>
          <w:trHeight w:hRule="exact" w:val="713"/>
        </w:trPr>
        <w:tc>
          <w:tcPr>
            <w:tcW w:w="561" w:type="dxa"/>
            <w:tcBorders>
              <w:top w:val="nil"/>
              <w:left w:val="nil"/>
              <w:bottom w:val="nil"/>
              <w:right w:val="nil"/>
            </w:tcBorders>
          </w:tcPr>
          <w:p w14:paraId="1CA1BD26" w14:textId="7FA1E3D9" w:rsidR="003C7357" w:rsidRPr="006B7E33" w:rsidRDefault="004C01CE" w:rsidP="004C01CE">
            <w:pPr>
              <w:pStyle w:val="TableParagraph"/>
              <w:spacing w:before="113"/>
              <w:rPr>
                <w:rFonts w:ascii="Times New Roman" w:eastAsia="Calibri" w:hAnsi="Times New Roman" w:cs="Times New Roman"/>
                <w:sz w:val="18"/>
                <w:szCs w:val="18"/>
              </w:rPr>
            </w:pPr>
            <w:r w:rsidRPr="006B7E33">
              <w:rPr>
                <w:rFonts w:ascii="Times New Roman" w:hAnsi="Times New Roman" w:cs="Times New Roman"/>
                <w:b/>
                <w:sz w:val="18"/>
              </w:rPr>
              <w:t xml:space="preserve"> </w:t>
            </w:r>
            <w:r w:rsidR="003C7357" w:rsidRPr="006B7E33">
              <w:rPr>
                <w:rFonts w:ascii="Times New Roman" w:hAnsi="Times New Roman" w:cs="Times New Roman"/>
                <w:b/>
                <w:sz w:val="18"/>
              </w:rPr>
              <w:t>14.4.</w:t>
            </w:r>
          </w:p>
        </w:tc>
        <w:tc>
          <w:tcPr>
            <w:tcW w:w="3204" w:type="dxa"/>
            <w:tcBorders>
              <w:top w:val="nil"/>
              <w:left w:val="nil"/>
              <w:bottom w:val="nil"/>
              <w:right w:val="nil"/>
            </w:tcBorders>
          </w:tcPr>
          <w:p w14:paraId="03E22AE8" w14:textId="77777777" w:rsidR="003C7357" w:rsidRPr="006B7E33" w:rsidRDefault="003C7357" w:rsidP="003C7357">
            <w:pPr>
              <w:pStyle w:val="TableParagraph"/>
              <w:spacing w:before="113"/>
              <w:ind w:left="214"/>
              <w:rPr>
                <w:rFonts w:ascii="Times New Roman" w:eastAsia="Calibri" w:hAnsi="Times New Roman" w:cs="Times New Roman"/>
                <w:sz w:val="18"/>
                <w:szCs w:val="18"/>
              </w:rPr>
            </w:pPr>
            <w:r w:rsidRPr="006B7E33">
              <w:rPr>
                <w:rFonts w:ascii="Times New Roman" w:hAnsi="Times New Roman" w:cs="Times New Roman"/>
                <w:b/>
                <w:sz w:val="18"/>
              </w:rPr>
              <w:t>Iepakojuma grupa:</w:t>
            </w:r>
          </w:p>
        </w:tc>
        <w:tc>
          <w:tcPr>
            <w:tcW w:w="6396" w:type="dxa"/>
            <w:tcBorders>
              <w:top w:val="nil"/>
              <w:left w:val="nil"/>
              <w:bottom w:val="nil"/>
              <w:right w:val="nil"/>
            </w:tcBorders>
          </w:tcPr>
          <w:p w14:paraId="6D15F5A2" w14:textId="77777777" w:rsidR="003C7357" w:rsidRPr="00375214" w:rsidRDefault="003C7357" w:rsidP="003C7357">
            <w:pPr>
              <w:pStyle w:val="TableParagraph"/>
              <w:spacing w:before="113"/>
              <w:ind w:left="152"/>
              <w:rPr>
                <w:rFonts w:ascii="Times New Roman" w:hAnsi="Times New Roman" w:cs="Times New Roman"/>
                <w:b/>
                <w:sz w:val="18"/>
              </w:rPr>
            </w:pPr>
            <w:r w:rsidRPr="00375214">
              <w:rPr>
                <w:rFonts w:ascii="Times New Roman" w:hAnsi="Times New Roman" w:cs="Times New Roman"/>
                <w:b/>
                <w:sz w:val="18"/>
              </w:rPr>
              <w:t>II</w:t>
            </w:r>
            <w:r w:rsidR="004C01CE" w:rsidRPr="00375214">
              <w:rPr>
                <w:rFonts w:ascii="Times New Roman" w:hAnsi="Times New Roman" w:cs="Times New Roman"/>
                <w:b/>
                <w:sz w:val="18"/>
              </w:rPr>
              <w:t xml:space="preserve"> </w:t>
            </w:r>
          </w:p>
          <w:p w14:paraId="1694C06E" w14:textId="77DC10BC" w:rsidR="004C01CE" w:rsidRPr="00375214" w:rsidRDefault="00375214" w:rsidP="003C7357">
            <w:pPr>
              <w:pStyle w:val="TableParagraph"/>
              <w:spacing w:before="113"/>
              <w:ind w:left="152"/>
              <w:rPr>
                <w:rFonts w:ascii="Times New Roman" w:eastAsia="Calibri" w:hAnsi="Times New Roman" w:cs="Times New Roman"/>
                <w:sz w:val="18"/>
                <w:szCs w:val="18"/>
              </w:rPr>
            </w:pPr>
            <w:r w:rsidRPr="00375214">
              <w:rPr>
                <w:rFonts w:ascii="Times New Roman" w:eastAsia="Calibri" w:hAnsi="Times New Roman" w:cs="Times New Roman"/>
                <w:sz w:val="18"/>
                <w:szCs w:val="18"/>
              </w:rPr>
              <w:t>Ierobežotā daudzumā, ar</w:t>
            </w:r>
            <w:r w:rsidR="004C01CE" w:rsidRPr="00375214">
              <w:rPr>
                <w:rFonts w:ascii="Times New Roman" w:eastAsia="Calibri" w:hAnsi="Times New Roman" w:cs="Times New Roman"/>
                <w:sz w:val="18"/>
                <w:szCs w:val="18"/>
              </w:rPr>
              <w:t xml:space="preserve"> </w:t>
            </w:r>
            <w:r w:rsidRPr="00375214">
              <w:rPr>
                <w:rFonts w:ascii="Times New Roman" w:eastAsia="Calibri" w:hAnsi="Times New Roman" w:cs="Times New Roman"/>
                <w:sz w:val="18"/>
                <w:szCs w:val="18"/>
              </w:rPr>
              <w:t>izņēmumiem</w:t>
            </w:r>
          </w:p>
        </w:tc>
      </w:tr>
      <w:tr w:rsidR="003C7357" w:rsidRPr="006B7E33" w14:paraId="2CDFA848" w14:textId="77777777" w:rsidTr="004C01CE">
        <w:trPr>
          <w:trHeight w:hRule="exact" w:val="505"/>
        </w:trPr>
        <w:tc>
          <w:tcPr>
            <w:tcW w:w="561" w:type="dxa"/>
            <w:tcBorders>
              <w:top w:val="nil"/>
              <w:left w:val="nil"/>
              <w:bottom w:val="nil"/>
              <w:right w:val="nil"/>
            </w:tcBorders>
          </w:tcPr>
          <w:p w14:paraId="15F77077" w14:textId="77777777" w:rsidR="003C7357" w:rsidRPr="006B7E33" w:rsidRDefault="003C7357" w:rsidP="003C7357">
            <w:pPr>
              <w:pStyle w:val="TableParagraph"/>
              <w:spacing w:before="126"/>
              <w:ind w:left="55"/>
              <w:rPr>
                <w:rFonts w:ascii="Times New Roman" w:eastAsia="Calibri" w:hAnsi="Times New Roman" w:cs="Times New Roman"/>
                <w:sz w:val="18"/>
                <w:szCs w:val="18"/>
              </w:rPr>
            </w:pPr>
            <w:r w:rsidRPr="006B7E33">
              <w:rPr>
                <w:rFonts w:ascii="Times New Roman" w:hAnsi="Times New Roman" w:cs="Times New Roman"/>
                <w:b/>
                <w:sz w:val="18"/>
              </w:rPr>
              <w:t>14.5.</w:t>
            </w:r>
          </w:p>
        </w:tc>
        <w:tc>
          <w:tcPr>
            <w:tcW w:w="3204" w:type="dxa"/>
            <w:tcBorders>
              <w:top w:val="nil"/>
              <w:left w:val="nil"/>
              <w:bottom w:val="nil"/>
              <w:right w:val="nil"/>
            </w:tcBorders>
          </w:tcPr>
          <w:p w14:paraId="50A24E6F" w14:textId="77777777" w:rsidR="003C7357" w:rsidRPr="006B7E33" w:rsidRDefault="003C7357" w:rsidP="003C7357">
            <w:pPr>
              <w:pStyle w:val="TableParagraph"/>
              <w:spacing w:before="126"/>
              <w:ind w:left="214"/>
              <w:rPr>
                <w:rFonts w:ascii="Times New Roman" w:eastAsia="Calibri" w:hAnsi="Times New Roman" w:cs="Times New Roman"/>
                <w:sz w:val="18"/>
                <w:szCs w:val="18"/>
              </w:rPr>
            </w:pPr>
            <w:r w:rsidRPr="006B7E33">
              <w:rPr>
                <w:rFonts w:ascii="Times New Roman" w:hAnsi="Times New Roman" w:cs="Times New Roman"/>
                <w:b/>
                <w:sz w:val="18"/>
              </w:rPr>
              <w:t>Vides apdraudējumi:</w:t>
            </w:r>
          </w:p>
        </w:tc>
        <w:tc>
          <w:tcPr>
            <w:tcW w:w="6396" w:type="dxa"/>
            <w:tcBorders>
              <w:top w:val="nil"/>
              <w:left w:val="nil"/>
              <w:bottom w:val="nil"/>
              <w:right w:val="nil"/>
            </w:tcBorders>
          </w:tcPr>
          <w:p w14:paraId="7DA7E3EB" w14:textId="77777777" w:rsidR="003C7357" w:rsidRPr="006B7E33" w:rsidRDefault="003C7357" w:rsidP="003C7357">
            <w:pPr>
              <w:pStyle w:val="TableParagraph"/>
              <w:spacing w:before="126"/>
              <w:ind w:left="152"/>
              <w:rPr>
                <w:rFonts w:ascii="Times New Roman" w:eastAsia="Calibri" w:hAnsi="Times New Roman" w:cs="Times New Roman"/>
                <w:sz w:val="20"/>
                <w:szCs w:val="20"/>
              </w:rPr>
            </w:pPr>
            <w:r w:rsidRPr="006B7E33">
              <w:rPr>
                <w:rFonts w:ascii="Times New Roman" w:hAnsi="Times New Roman" w:cs="Times New Roman"/>
                <w:sz w:val="20"/>
                <w:szCs w:val="20"/>
              </w:rPr>
              <w:t>nebīstamas preces</w:t>
            </w:r>
          </w:p>
        </w:tc>
      </w:tr>
      <w:tr w:rsidR="003C7357" w:rsidRPr="006B7E33" w14:paraId="7C949EEA" w14:textId="77777777" w:rsidTr="004C01CE">
        <w:trPr>
          <w:trHeight w:hRule="exact" w:val="505"/>
        </w:trPr>
        <w:tc>
          <w:tcPr>
            <w:tcW w:w="561" w:type="dxa"/>
            <w:tcBorders>
              <w:top w:val="nil"/>
              <w:left w:val="nil"/>
              <w:bottom w:val="nil"/>
              <w:right w:val="nil"/>
            </w:tcBorders>
          </w:tcPr>
          <w:p w14:paraId="1B479A04" w14:textId="77777777" w:rsidR="003C7357" w:rsidRPr="006B7E33" w:rsidRDefault="003C7357" w:rsidP="003C7357">
            <w:pPr>
              <w:pStyle w:val="TableParagraph"/>
              <w:spacing w:before="125"/>
              <w:ind w:left="55"/>
              <w:rPr>
                <w:rFonts w:ascii="Times New Roman" w:eastAsia="Calibri" w:hAnsi="Times New Roman" w:cs="Times New Roman"/>
                <w:sz w:val="18"/>
                <w:szCs w:val="18"/>
              </w:rPr>
            </w:pPr>
            <w:r w:rsidRPr="006B7E33">
              <w:rPr>
                <w:rFonts w:ascii="Times New Roman" w:hAnsi="Times New Roman" w:cs="Times New Roman"/>
                <w:b/>
                <w:sz w:val="18"/>
              </w:rPr>
              <w:t>14.6.</w:t>
            </w:r>
          </w:p>
        </w:tc>
        <w:tc>
          <w:tcPr>
            <w:tcW w:w="3204" w:type="dxa"/>
            <w:tcBorders>
              <w:top w:val="nil"/>
              <w:left w:val="nil"/>
              <w:bottom w:val="nil"/>
              <w:right w:val="nil"/>
            </w:tcBorders>
          </w:tcPr>
          <w:p w14:paraId="24EC4659" w14:textId="77777777" w:rsidR="003C7357" w:rsidRPr="006B7E33" w:rsidRDefault="003C7357" w:rsidP="003C7357">
            <w:pPr>
              <w:pStyle w:val="TableParagraph"/>
              <w:spacing w:before="125"/>
              <w:ind w:left="214"/>
              <w:rPr>
                <w:rFonts w:ascii="Times New Roman" w:eastAsia="Calibri" w:hAnsi="Times New Roman" w:cs="Times New Roman"/>
                <w:sz w:val="18"/>
                <w:szCs w:val="18"/>
              </w:rPr>
            </w:pPr>
            <w:r w:rsidRPr="006B7E33">
              <w:rPr>
                <w:rFonts w:ascii="Times New Roman" w:hAnsi="Times New Roman" w:cs="Times New Roman"/>
                <w:b/>
                <w:sz w:val="18"/>
              </w:rPr>
              <w:t>Īpaši piesardzības pasākumi lietotājiem</w:t>
            </w:r>
          </w:p>
        </w:tc>
        <w:tc>
          <w:tcPr>
            <w:tcW w:w="6396" w:type="dxa"/>
            <w:tcBorders>
              <w:top w:val="nil"/>
              <w:left w:val="nil"/>
              <w:bottom w:val="nil"/>
              <w:right w:val="nil"/>
            </w:tcBorders>
          </w:tcPr>
          <w:p w14:paraId="17539555" w14:textId="77777777" w:rsidR="003C7357" w:rsidRPr="006B7E33" w:rsidRDefault="003C7357" w:rsidP="003C7357">
            <w:pPr>
              <w:pStyle w:val="TableParagraph"/>
              <w:spacing w:before="125"/>
              <w:ind w:left="152"/>
              <w:rPr>
                <w:rFonts w:ascii="Times New Roman" w:eastAsia="Calibri" w:hAnsi="Times New Roman" w:cs="Times New Roman"/>
                <w:sz w:val="20"/>
                <w:szCs w:val="20"/>
              </w:rPr>
            </w:pPr>
            <w:r w:rsidRPr="006B7E33">
              <w:rPr>
                <w:rFonts w:ascii="Times New Roman" w:hAnsi="Times New Roman" w:cs="Times New Roman"/>
                <w:sz w:val="20"/>
                <w:szCs w:val="20"/>
              </w:rPr>
              <w:t>nebīstamas preces</w:t>
            </w:r>
          </w:p>
        </w:tc>
      </w:tr>
      <w:tr w:rsidR="003C7357" w:rsidRPr="006B7E33" w14:paraId="1AFC268B" w14:textId="77777777" w:rsidTr="004C01CE">
        <w:trPr>
          <w:trHeight w:hRule="exact" w:val="498"/>
        </w:trPr>
        <w:tc>
          <w:tcPr>
            <w:tcW w:w="561" w:type="dxa"/>
            <w:tcBorders>
              <w:top w:val="nil"/>
              <w:left w:val="nil"/>
              <w:bottom w:val="nil"/>
              <w:right w:val="nil"/>
            </w:tcBorders>
          </w:tcPr>
          <w:p w14:paraId="6CA16A52" w14:textId="77777777" w:rsidR="003C7357" w:rsidRPr="006B7E33" w:rsidRDefault="003C7357" w:rsidP="003C7357">
            <w:pPr>
              <w:rPr>
                <w:rFonts w:ascii="Times New Roman" w:hAnsi="Times New Roman" w:cs="Times New Roman"/>
              </w:rPr>
            </w:pPr>
          </w:p>
        </w:tc>
        <w:tc>
          <w:tcPr>
            <w:tcW w:w="3204" w:type="dxa"/>
            <w:tcBorders>
              <w:top w:val="nil"/>
              <w:left w:val="nil"/>
              <w:bottom w:val="nil"/>
              <w:right w:val="nil"/>
            </w:tcBorders>
          </w:tcPr>
          <w:p w14:paraId="0778BA9D" w14:textId="77777777" w:rsidR="003C7357" w:rsidRPr="006B7E33" w:rsidRDefault="003C7357" w:rsidP="003C7357">
            <w:pPr>
              <w:pStyle w:val="TableParagraph"/>
              <w:spacing w:before="126"/>
              <w:ind w:left="189"/>
              <w:rPr>
                <w:rFonts w:ascii="Times New Roman" w:eastAsia="Calibri" w:hAnsi="Times New Roman" w:cs="Times New Roman"/>
                <w:sz w:val="18"/>
                <w:szCs w:val="18"/>
              </w:rPr>
            </w:pPr>
            <w:r w:rsidRPr="006B7E33">
              <w:rPr>
                <w:rFonts w:ascii="Times New Roman" w:hAnsi="Times New Roman" w:cs="Times New Roman"/>
                <w:b/>
                <w:sz w:val="18"/>
              </w:rPr>
              <w:t>Jūras transports (IMDG/IMO)</w:t>
            </w:r>
          </w:p>
        </w:tc>
        <w:tc>
          <w:tcPr>
            <w:tcW w:w="6396" w:type="dxa"/>
            <w:tcBorders>
              <w:top w:val="nil"/>
              <w:left w:val="nil"/>
              <w:bottom w:val="nil"/>
              <w:right w:val="nil"/>
            </w:tcBorders>
          </w:tcPr>
          <w:p w14:paraId="3D9BBF06" w14:textId="77777777" w:rsidR="003C7357" w:rsidRPr="006B7E33" w:rsidRDefault="003C7357" w:rsidP="003C7357">
            <w:pPr>
              <w:rPr>
                <w:rFonts w:ascii="Times New Roman" w:hAnsi="Times New Roman" w:cs="Times New Roman"/>
                <w:sz w:val="20"/>
                <w:szCs w:val="20"/>
              </w:rPr>
            </w:pPr>
          </w:p>
        </w:tc>
      </w:tr>
      <w:tr w:rsidR="003C7357" w:rsidRPr="006B7E33" w14:paraId="2CEB7320" w14:textId="77777777" w:rsidTr="004C01CE">
        <w:trPr>
          <w:trHeight w:hRule="exact" w:val="372"/>
        </w:trPr>
        <w:tc>
          <w:tcPr>
            <w:tcW w:w="561" w:type="dxa"/>
            <w:tcBorders>
              <w:top w:val="nil"/>
              <w:left w:val="nil"/>
              <w:bottom w:val="nil"/>
              <w:right w:val="nil"/>
            </w:tcBorders>
          </w:tcPr>
          <w:p w14:paraId="565F6269" w14:textId="77777777" w:rsidR="003C7357" w:rsidRPr="006B7E33" w:rsidRDefault="003C7357" w:rsidP="003C7357">
            <w:pPr>
              <w:pStyle w:val="TableParagraph"/>
              <w:spacing w:before="118"/>
              <w:ind w:left="55"/>
              <w:rPr>
                <w:rFonts w:ascii="Times New Roman" w:eastAsia="Calibri" w:hAnsi="Times New Roman" w:cs="Times New Roman"/>
                <w:sz w:val="18"/>
                <w:szCs w:val="18"/>
              </w:rPr>
            </w:pPr>
            <w:r w:rsidRPr="006B7E33">
              <w:rPr>
                <w:rFonts w:ascii="Times New Roman" w:hAnsi="Times New Roman" w:cs="Times New Roman"/>
                <w:b/>
                <w:sz w:val="18"/>
              </w:rPr>
              <w:t>14.7.</w:t>
            </w:r>
          </w:p>
        </w:tc>
        <w:tc>
          <w:tcPr>
            <w:tcW w:w="3204" w:type="dxa"/>
            <w:tcBorders>
              <w:top w:val="nil"/>
              <w:left w:val="nil"/>
              <w:bottom w:val="nil"/>
              <w:right w:val="nil"/>
            </w:tcBorders>
          </w:tcPr>
          <w:p w14:paraId="244F2DAA" w14:textId="77777777" w:rsidR="003C7357" w:rsidRPr="006B7E33" w:rsidRDefault="003C7357" w:rsidP="003C7357">
            <w:pPr>
              <w:pStyle w:val="TableParagraph"/>
              <w:spacing w:before="118"/>
              <w:ind w:left="214"/>
              <w:rPr>
                <w:rFonts w:ascii="Times New Roman" w:eastAsia="Calibri" w:hAnsi="Times New Roman" w:cs="Times New Roman"/>
                <w:sz w:val="18"/>
                <w:szCs w:val="18"/>
              </w:rPr>
            </w:pPr>
            <w:r w:rsidRPr="006B7E33">
              <w:rPr>
                <w:rFonts w:ascii="Times New Roman" w:hAnsi="Times New Roman" w:cs="Times New Roman"/>
                <w:b/>
                <w:sz w:val="18"/>
              </w:rPr>
              <w:t>Beztaras transportēšana saskaņā ar</w:t>
            </w:r>
          </w:p>
        </w:tc>
        <w:tc>
          <w:tcPr>
            <w:tcW w:w="6396" w:type="dxa"/>
            <w:tcBorders>
              <w:top w:val="nil"/>
              <w:left w:val="nil"/>
              <w:bottom w:val="nil"/>
              <w:right w:val="nil"/>
            </w:tcBorders>
          </w:tcPr>
          <w:p w14:paraId="0C978C3B" w14:textId="77777777" w:rsidR="003C7357" w:rsidRPr="006B7E33" w:rsidRDefault="003C7357" w:rsidP="003C7357">
            <w:pPr>
              <w:pStyle w:val="TableParagraph"/>
              <w:spacing w:before="118"/>
              <w:ind w:left="152"/>
              <w:rPr>
                <w:rFonts w:ascii="Times New Roman" w:eastAsia="Calibri" w:hAnsi="Times New Roman" w:cs="Times New Roman"/>
                <w:sz w:val="20"/>
                <w:szCs w:val="20"/>
              </w:rPr>
            </w:pPr>
            <w:r w:rsidRPr="006B7E33">
              <w:rPr>
                <w:rFonts w:ascii="Times New Roman" w:hAnsi="Times New Roman" w:cs="Times New Roman"/>
                <w:sz w:val="20"/>
                <w:szCs w:val="20"/>
              </w:rPr>
              <w:t>nav attiecināms</w:t>
            </w:r>
          </w:p>
        </w:tc>
      </w:tr>
      <w:tr w:rsidR="003C7357" w:rsidRPr="006B7E33" w14:paraId="64F43324" w14:textId="77777777" w:rsidTr="004C01CE">
        <w:trPr>
          <w:trHeight w:hRule="exact" w:val="253"/>
        </w:trPr>
        <w:tc>
          <w:tcPr>
            <w:tcW w:w="561" w:type="dxa"/>
            <w:tcBorders>
              <w:top w:val="nil"/>
              <w:left w:val="nil"/>
              <w:bottom w:val="nil"/>
              <w:right w:val="nil"/>
            </w:tcBorders>
          </w:tcPr>
          <w:p w14:paraId="5FAC553C" w14:textId="77777777" w:rsidR="003C7357" w:rsidRPr="006B7E33" w:rsidRDefault="003C7357" w:rsidP="003C7357">
            <w:pPr>
              <w:rPr>
                <w:rFonts w:ascii="Times New Roman" w:hAnsi="Times New Roman" w:cs="Times New Roman"/>
              </w:rPr>
            </w:pPr>
          </w:p>
        </w:tc>
        <w:tc>
          <w:tcPr>
            <w:tcW w:w="3204" w:type="dxa"/>
            <w:tcBorders>
              <w:top w:val="nil"/>
              <w:left w:val="nil"/>
              <w:bottom w:val="nil"/>
              <w:right w:val="nil"/>
            </w:tcBorders>
          </w:tcPr>
          <w:p w14:paraId="714ECAFE" w14:textId="77777777" w:rsidR="003C7357" w:rsidRPr="006B7E33" w:rsidRDefault="003C7357" w:rsidP="003C7357">
            <w:pPr>
              <w:pStyle w:val="TableParagraph"/>
              <w:ind w:left="229"/>
              <w:rPr>
                <w:rFonts w:ascii="Times New Roman" w:eastAsia="Calibri" w:hAnsi="Times New Roman" w:cs="Times New Roman"/>
                <w:sz w:val="18"/>
                <w:szCs w:val="18"/>
              </w:rPr>
            </w:pPr>
            <w:r w:rsidRPr="006B7E33">
              <w:rPr>
                <w:rFonts w:ascii="Times New Roman" w:hAnsi="Times New Roman" w:cs="Times New Roman"/>
                <w:b/>
                <w:sz w:val="18"/>
              </w:rPr>
              <w:t>MARPOL73/78 II pielikums un</w:t>
            </w:r>
          </w:p>
        </w:tc>
        <w:tc>
          <w:tcPr>
            <w:tcW w:w="6396" w:type="dxa"/>
            <w:tcBorders>
              <w:top w:val="nil"/>
              <w:left w:val="nil"/>
              <w:bottom w:val="nil"/>
              <w:right w:val="nil"/>
            </w:tcBorders>
          </w:tcPr>
          <w:p w14:paraId="76CE5733" w14:textId="77777777" w:rsidR="003C7357" w:rsidRPr="006B7E33" w:rsidRDefault="003C7357" w:rsidP="003C7357">
            <w:pPr>
              <w:rPr>
                <w:rFonts w:ascii="Times New Roman" w:hAnsi="Times New Roman" w:cs="Times New Roman"/>
              </w:rPr>
            </w:pPr>
          </w:p>
        </w:tc>
      </w:tr>
      <w:tr w:rsidR="003C7357" w:rsidRPr="006B7E33" w14:paraId="57FF8D93" w14:textId="77777777" w:rsidTr="004C01CE">
        <w:trPr>
          <w:trHeight w:hRule="exact" w:val="316"/>
        </w:trPr>
        <w:tc>
          <w:tcPr>
            <w:tcW w:w="561" w:type="dxa"/>
            <w:tcBorders>
              <w:top w:val="nil"/>
              <w:left w:val="nil"/>
              <w:bottom w:val="nil"/>
              <w:right w:val="nil"/>
            </w:tcBorders>
          </w:tcPr>
          <w:p w14:paraId="075AD069" w14:textId="77777777" w:rsidR="003C7357" w:rsidRPr="006B7E33" w:rsidRDefault="003C7357" w:rsidP="003C7357">
            <w:pPr>
              <w:rPr>
                <w:rFonts w:ascii="Times New Roman" w:hAnsi="Times New Roman" w:cs="Times New Roman"/>
              </w:rPr>
            </w:pPr>
          </w:p>
        </w:tc>
        <w:tc>
          <w:tcPr>
            <w:tcW w:w="3204" w:type="dxa"/>
            <w:tcBorders>
              <w:top w:val="nil"/>
              <w:left w:val="nil"/>
              <w:bottom w:val="nil"/>
              <w:right w:val="nil"/>
            </w:tcBorders>
          </w:tcPr>
          <w:p w14:paraId="41FA07F0" w14:textId="77777777" w:rsidR="003C7357" w:rsidRPr="006B7E33" w:rsidRDefault="003C7357" w:rsidP="003C7357">
            <w:pPr>
              <w:pStyle w:val="TableParagraph"/>
              <w:spacing w:line="219" w:lineRule="exact"/>
              <w:ind w:left="229"/>
              <w:rPr>
                <w:rFonts w:ascii="Times New Roman" w:eastAsia="Calibri" w:hAnsi="Times New Roman" w:cs="Times New Roman"/>
                <w:sz w:val="18"/>
                <w:szCs w:val="18"/>
              </w:rPr>
            </w:pPr>
            <w:r w:rsidRPr="006B7E33">
              <w:rPr>
                <w:rFonts w:ascii="Times New Roman" w:hAnsi="Times New Roman" w:cs="Times New Roman"/>
                <w:b/>
                <w:sz w:val="18"/>
              </w:rPr>
              <w:t>IBC kodekss:</w:t>
            </w:r>
          </w:p>
        </w:tc>
        <w:tc>
          <w:tcPr>
            <w:tcW w:w="6396" w:type="dxa"/>
            <w:tcBorders>
              <w:top w:val="nil"/>
              <w:left w:val="nil"/>
              <w:bottom w:val="nil"/>
              <w:right w:val="nil"/>
            </w:tcBorders>
          </w:tcPr>
          <w:p w14:paraId="300F5A14" w14:textId="77777777" w:rsidR="003C7357" w:rsidRPr="006B7E33" w:rsidRDefault="003C7357" w:rsidP="003C7357">
            <w:pPr>
              <w:rPr>
                <w:rFonts w:ascii="Times New Roman" w:hAnsi="Times New Roman" w:cs="Times New Roman"/>
              </w:rPr>
            </w:pPr>
          </w:p>
        </w:tc>
      </w:tr>
    </w:tbl>
    <w:p w14:paraId="01E73837" w14:textId="77777777" w:rsidR="001447E0" w:rsidRPr="006B7E33" w:rsidRDefault="001447E0">
      <w:pPr>
        <w:spacing w:before="8" w:line="100" w:lineRule="exact"/>
        <w:rPr>
          <w:rFonts w:ascii="Times New Roman" w:hAnsi="Times New Roman" w:cs="Times New Roman"/>
          <w:sz w:val="10"/>
          <w:szCs w:val="10"/>
        </w:rPr>
      </w:pPr>
    </w:p>
    <w:p w14:paraId="1E645A78" w14:textId="78C026B6" w:rsidR="001447E0" w:rsidRPr="006B7E33" w:rsidRDefault="00156357" w:rsidP="004C01CE">
      <w:pPr>
        <w:pStyle w:val="ListParagraph"/>
        <w:numPr>
          <w:ilvl w:val="0"/>
          <w:numId w:val="23"/>
        </w:numPr>
        <w:tabs>
          <w:tab w:val="left" w:pos="1599"/>
        </w:tabs>
        <w:spacing w:before="56"/>
        <w:rPr>
          <w:rFonts w:ascii="Times New Roman" w:hAnsi="Times New Roman" w:cs="Times New Roman"/>
          <w:b/>
          <w:sz w:val="20"/>
          <w:szCs w:val="20"/>
        </w:rPr>
      </w:pPr>
      <w:r w:rsidRPr="006B7E33">
        <w:rPr>
          <w:rFonts w:ascii="Times New Roman" w:hAnsi="Times New Roman" w:cs="Times New Roman"/>
          <w:b/>
          <w:sz w:val="20"/>
          <w:szCs w:val="20"/>
        </w:rPr>
        <w:t>IEDAĻA.</w:t>
      </w:r>
      <w:r w:rsidR="00094B00" w:rsidRPr="006B7E33">
        <w:rPr>
          <w:rFonts w:ascii="Times New Roman" w:hAnsi="Times New Roman" w:cs="Times New Roman"/>
          <w:sz w:val="20"/>
          <w:szCs w:val="20"/>
        </w:rPr>
        <w:t xml:space="preserve"> </w:t>
      </w:r>
      <w:r w:rsidRPr="006B7E33">
        <w:rPr>
          <w:rFonts w:ascii="Times New Roman" w:hAnsi="Times New Roman" w:cs="Times New Roman"/>
          <w:b/>
          <w:sz w:val="20"/>
          <w:szCs w:val="20"/>
        </w:rPr>
        <w:t>INFORMĀCIJA PAR REGULĒJUMU</w:t>
      </w:r>
    </w:p>
    <w:p w14:paraId="17497953" w14:textId="77777777" w:rsidR="004C01CE" w:rsidRPr="006B7E33" w:rsidRDefault="004C01CE" w:rsidP="004C01CE">
      <w:pPr>
        <w:pStyle w:val="ListParagraph"/>
        <w:tabs>
          <w:tab w:val="left" w:pos="1599"/>
        </w:tabs>
        <w:spacing w:before="56"/>
        <w:ind w:left="360"/>
        <w:rPr>
          <w:rFonts w:ascii="Times New Roman" w:eastAsia="Calibri" w:hAnsi="Times New Roman" w:cs="Times New Roman"/>
          <w:sz w:val="20"/>
          <w:szCs w:val="20"/>
        </w:rPr>
      </w:pPr>
    </w:p>
    <w:p w14:paraId="3B0083A8" w14:textId="5C4095ED" w:rsidR="001447E0" w:rsidRPr="006B7E33" w:rsidRDefault="009F5739" w:rsidP="00156357">
      <w:pPr>
        <w:pStyle w:val="ListParagraph"/>
        <w:numPr>
          <w:ilvl w:val="1"/>
          <w:numId w:val="23"/>
        </w:numPr>
        <w:tabs>
          <w:tab w:val="left" w:pos="709"/>
        </w:tabs>
        <w:spacing w:before="43"/>
        <w:ind w:hanging="218"/>
        <w:rPr>
          <w:rFonts w:ascii="Times New Roman" w:eastAsia="Calibri" w:hAnsi="Times New Roman" w:cs="Times New Roman"/>
          <w:sz w:val="18"/>
          <w:szCs w:val="18"/>
        </w:rPr>
      </w:pPr>
      <w:r w:rsidRPr="006B7E33">
        <w:rPr>
          <w:rFonts w:ascii="Times New Roman" w:hAnsi="Times New Roman" w:cs="Times New Roman"/>
          <w:b/>
          <w:sz w:val="18"/>
        </w:rPr>
        <w:t>Eiropas Savienības noteikumi drošības, veselības un vides jomā/normatīvie akti, kas īpaši attiecas uz vielām un maisījumiem</w:t>
      </w:r>
      <w:r w:rsidR="00156357" w:rsidRPr="006B7E33">
        <w:rPr>
          <w:rFonts w:ascii="Times New Roman" w:hAnsi="Times New Roman" w:cs="Times New Roman"/>
          <w:b/>
          <w:sz w:val="18"/>
        </w:rPr>
        <w:t>.</w:t>
      </w:r>
    </w:p>
    <w:p w14:paraId="34C48B9A" w14:textId="77777777" w:rsidR="00F00EE4" w:rsidRPr="006B7E33" w:rsidRDefault="00F00EE4" w:rsidP="00F00EE4">
      <w:pPr>
        <w:pStyle w:val="ListParagraph"/>
        <w:tabs>
          <w:tab w:val="left" w:pos="709"/>
        </w:tabs>
        <w:spacing w:before="43"/>
        <w:ind w:left="360"/>
        <w:rPr>
          <w:rFonts w:ascii="Times New Roman" w:eastAsia="Calibri" w:hAnsi="Times New Roman" w:cs="Times New Roman"/>
          <w:sz w:val="18"/>
          <w:szCs w:val="18"/>
        </w:rPr>
      </w:pPr>
    </w:p>
    <w:p w14:paraId="1C8896EC" w14:textId="30C3A292" w:rsidR="001447E0" w:rsidRPr="00375214" w:rsidRDefault="00F00EE4">
      <w:pPr>
        <w:spacing w:line="200" w:lineRule="exact"/>
        <w:rPr>
          <w:rFonts w:ascii="Times New Roman" w:hAnsi="Times New Roman" w:cs="Times New Roman"/>
          <w:b/>
          <w:bCs/>
          <w:sz w:val="20"/>
          <w:szCs w:val="20"/>
        </w:rPr>
      </w:pPr>
      <w:r w:rsidRPr="006B7E33">
        <w:rPr>
          <w:rFonts w:ascii="Times New Roman" w:hAnsi="Times New Roman" w:cs="Times New Roman"/>
          <w:sz w:val="20"/>
          <w:szCs w:val="20"/>
        </w:rPr>
        <w:t xml:space="preserve">    </w:t>
      </w:r>
      <w:r w:rsidRPr="00375214">
        <w:rPr>
          <w:rFonts w:ascii="Times New Roman" w:hAnsi="Times New Roman" w:cs="Times New Roman"/>
          <w:b/>
          <w:bCs/>
          <w:sz w:val="20"/>
          <w:szCs w:val="20"/>
        </w:rPr>
        <w:t>Vides</w:t>
      </w:r>
    </w:p>
    <w:p w14:paraId="7A066DBC" w14:textId="4093724C" w:rsidR="00F00EE4" w:rsidRPr="00375214" w:rsidRDefault="00F00EE4" w:rsidP="00F00EE4">
      <w:pPr>
        <w:spacing w:before="1" w:line="280" w:lineRule="exact"/>
        <w:rPr>
          <w:rFonts w:ascii="Times New Roman" w:hAnsi="Times New Roman" w:cs="Times New Roman"/>
          <w:sz w:val="20"/>
          <w:szCs w:val="20"/>
        </w:rPr>
      </w:pPr>
      <w:r w:rsidRPr="00375214">
        <w:rPr>
          <w:rFonts w:ascii="Times New Roman" w:hAnsi="Times New Roman" w:cs="Times New Roman"/>
          <w:sz w:val="20"/>
          <w:szCs w:val="20"/>
        </w:rPr>
        <w:t xml:space="preserve">              Vides aizsardzības likums 1990 (un līdzvērtīgs)</w:t>
      </w:r>
    </w:p>
    <w:p w14:paraId="3F12A936" w14:textId="566414C4" w:rsidR="001447E0" w:rsidRPr="00375214" w:rsidRDefault="00F00EE4" w:rsidP="00F00EE4">
      <w:pPr>
        <w:spacing w:before="1" w:line="280" w:lineRule="exact"/>
        <w:rPr>
          <w:rFonts w:ascii="Times New Roman" w:hAnsi="Times New Roman" w:cs="Times New Roman"/>
          <w:sz w:val="20"/>
          <w:szCs w:val="20"/>
        </w:rPr>
      </w:pPr>
      <w:r w:rsidRPr="00375214">
        <w:rPr>
          <w:rFonts w:ascii="Times New Roman" w:hAnsi="Times New Roman" w:cs="Times New Roman"/>
          <w:sz w:val="20"/>
          <w:szCs w:val="20"/>
        </w:rPr>
        <w:t xml:space="preserve">              2005. gada noteikumi par bīstamajiem atkritumiem (un grozījumi)</w:t>
      </w:r>
    </w:p>
    <w:p w14:paraId="587D94B8" w14:textId="56F65874" w:rsidR="00F00EE4" w:rsidRPr="00375214" w:rsidRDefault="00F00EE4" w:rsidP="00F00EE4">
      <w:pPr>
        <w:spacing w:before="1" w:line="280" w:lineRule="exact"/>
        <w:rPr>
          <w:rFonts w:ascii="Times New Roman" w:hAnsi="Times New Roman" w:cs="Times New Roman"/>
          <w:b/>
          <w:bCs/>
          <w:sz w:val="20"/>
          <w:szCs w:val="20"/>
        </w:rPr>
      </w:pPr>
      <w:r w:rsidRPr="00375214">
        <w:rPr>
          <w:rFonts w:ascii="Times New Roman" w:hAnsi="Times New Roman" w:cs="Times New Roman"/>
          <w:sz w:val="20"/>
          <w:szCs w:val="20"/>
        </w:rPr>
        <w:t xml:space="preserve">     </w:t>
      </w:r>
      <w:r w:rsidRPr="00375214">
        <w:rPr>
          <w:rFonts w:ascii="Times New Roman" w:hAnsi="Times New Roman" w:cs="Times New Roman"/>
          <w:b/>
          <w:bCs/>
          <w:sz w:val="20"/>
          <w:szCs w:val="20"/>
        </w:rPr>
        <w:t>ES regulas / direktīvas</w:t>
      </w:r>
    </w:p>
    <w:p w14:paraId="5E1B6476" w14:textId="77777777" w:rsidR="00391D6C" w:rsidRPr="006B7E33" w:rsidRDefault="00391D6C" w:rsidP="00391D6C">
      <w:pPr>
        <w:spacing w:before="76"/>
        <w:ind w:left="220"/>
        <w:rPr>
          <w:rFonts w:ascii="Times New Roman" w:hAnsi="Times New Roman" w:cs="Times New Roman"/>
          <w:bCs/>
          <w:sz w:val="18"/>
        </w:rPr>
      </w:pPr>
      <w:proofErr w:type="spellStart"/>
      <w:r w:rsidRPr="00375214">
        <w:rPr>
          <w:rFonts w:ascii="Times New Roman" w:hAnsi="Times New Roman" w:cs="Times New Roman"/>
          <w:bCs/>
          <w:sz w:val="18"/>
        </w:rPr>
        <w:t>Biocīdo</w:t>
      </w:r>
      <w:proofErr w:type="spellEnd"/>
      <w:r w:rsidRPr="00375214">
        <w:rPr>
          <w:rFonts w:ascii="Times New Roman" w:hAnsi="Times New Roman" w:cs="Times New Roman"/>
          <w:bCs/>
          <w:sz w:val="18"/>
        </w:rPr>
        <w:t xml:space="preserve"> produktu regula (BPR</w:t>
      </w:r>
      <w:r w:rsidRPr="006B7E33">
        <w:rPr>
          <w:rFonts w:ascii="Times New Roman" w:hAnsi="Times New Roman" w:cs="Times New Roman"/>
          <w:bCs/>
          <w:sz w:val="18"/>
        </w:rPr>
        <w:t>, Regula (ES) 528/2012)</w:t>
      </w:r>
    </w:p>
    <w:p w14:paraId="5BE9F821" w14:textId="77777777" w:rsidR="00391D6C" w:rsidRPr="006B7E33" w:rsidRDefault="00391D6C" w:rsidP="00391D6C">
      <w:pPr>
        <w:spacing w:before="76"/>
        <w:ind w:left="220"/>
        <w:rPr>
          <w:rFonts w:ascii="Times New Roman" w:hAnsi="Times New Roman" w:cs="Times New Roman"/>
          <w:bCs/>
          <w:sz w:val="18"/>
        </w:rPr>
      </w:pPr>
      <w:r w:rsidRPr="006B7E33">
        <w:rPr>
          <w:rFonts w:ascii="Times New Roman" w:hAnsi="Times New Roman" w:cs="Times New Roman"/>
          <w:bCs/>
          <w:sz w:val="18"/>
        </w:rPr>
        <w:t>EK Direktīva 93/42 / EEK (un izmaiņas) par medicīnas ierīcēm.</w:t>
      </w:r>
    </w:p>
    <w:p w14:paraId="39E0EE18" w14:textId="77777777" w:rsidR="00391D6C" w:rsidRPr="006B7E33" w:rsidRDefault="00391D6C" w:rsidP="00391D6C">
      <w:pPr>
        <w:spacing w:before="76"/>
        <w:ind w:left="220"/>
        <w:rPr>
          <w:rFonts w:ascii="Times New Roman" w:hAnsi="Times New Roman" w:cs="Times New Roman"/>
          <w:bCs/>
          <w:sz w:val="18"/>
        </w:rPr>
      </w:pPr>
      <w:r w:rsidRPr="006B7E33">
        <w:rPr>
          <w:rFonts w:ascii="Times New Roman" w:hAnsi="Times New Roman" w:cs="Times New Roman"/>
          <w:bCs/>
          <w:sz w:val="18"/>
        </w:rPr>
        <w:t>Regula (EK) Nr. 1907/2006 (un grozījumi) Ķimikāliju reģistrēšana, novērtēšana, licencēšana un ierobežošana - REACH.</w:t>
      </w:r>
    </w:p>
    <w:p w14:paraId="051ADBF9" w14:textId="77777777" w:rsidR="00391D6C" w:rsidRPr="006B7E33" w:rsidRDefault="00391D6C" w:rsidP="00391D6C">
      <w:pPr>
        <w:spacing w:before="76"/>
        <w:ind w:left="220"/>
        <w:rPr>
          <w:rFonts w:ascii="Times New Roman" w:hAnsi="Times New Roman" w:cs="Times New Roman"/>
          <w:bCs/>
          <w:sz w:val="18"/>
        </w:rPr>
      </w:pPr>
      <w:r w:rsidRPr="006B7E33">
        <w:rPr>
          <w:rFonts w:ascii="Times New Roman" w:hAnsi="Times New Roman" w:cs="Times New Roman"/>
          <w:bCs/>
          <w:sz w:val="18"/>
        </w:rPr>
        <w:t>Regula (EK) Nr. 1272/2008 (un grozījumi) Klasifikācijas, marķēšanas un iepakošanas noteikumi</w:t>
      </w:r>
    </w:p>
    <w:p w14:paraId="72759D58" w14:textId="77777777" w:rsidR="00391D6C" w:rsidRPr="006B7E33" w:rsidRDefault="00391D6C" w:rsidP="00391D6C">
      <w:pPr>
        <w:spacing w:before="76"/>
        <w:ind w:left="220"/>
        <w:rPr>
          <w:rFonts w:ascii="Times New Roman" w:hAnsi="Times New Roman" w:cs="Times New Roman"/>
          <w:bCs/>
          <w:sz w:val="18"/>
        </w:rPr>
      </w:pPr>
      <w:r w:rsidRPr="006B7E33">
        <w:rPr>
          <w:rFonts w:ascii="Times New Roman" w:hAnsi="Times New Roman" w:cs="Times New Roman"/>
          <w:bCs/>
          <w:sz w:val="18"/>
        </w:rPr>
        <w:t>(attiecas tikai uz sastāvdaļām) - CLP.</w:t>
      </w:r>
    </w:p>
    <w:p w14:paraId="25223A86" w14:textId="77777777" w:rsidR="00391D6C" w:rsidRPr="006B7E33" w:rsidRDefault="00391D6C" w:rsidP="00391D6C">
      <w:pPr>
        <w:spacing w:before="76"/>
        <w:ind w:left="220"/>
        <w:rPr>
          <w:rFonts w:ascii="Times New Roman" w:hAnsi="Times New Roman" w:cs="Times New Roman"/>
          <w:bCs/>
          <w:sz w:val="18"/>
        </w:rPr>
      </w:pPr>
      <w:r w:rsidRPr="006B7E33">
        <w:rPr>
          <w:rFonts w:ascii="Times New Roman" w:hAnsi="Times New Roman" w:cs="Times New Roman"/>
          <w:bCs/>
          <w:sz w:val="18"/>
        </w:rPr>
        <w:t>Autotransporta noteikumi ADR.</w:t>
      </w:r>
    </w:p>
    <w:p w14:paraId="6188DC94" w14:textId="641DD4D6" w:rsidR="00391D6C" w:rsidRPr="006B7E33" w:rsidRDefault="00391D6C" w:rsidP="00391D6C">
      <w:pPr>
        <w:spacing w:before="76"/>
        <w:ind w:left="220"/>
        <w:rPr>
          <w:rFonts w:ascii="Times New Roman" w:hAnsi="Times New Roman" w:cs="Times New Roman"/>
          <w:bCs/>
          <w:sz w:val="18"/>
        </w:rPr>
      </w:pPr>
      <w:r w:rsidRPr="006B7E33">
        <w:rPr>
          <w:rFonts w:ascii="Times New Roman" w:hAnsi="Times New Roman" w:cs="Times New Roman"/>
          <w:bCs/>
          <w:sz w:val="18"/>
        </w:rPr>
        <w:lastRenderedPageBreak/>
        <w:t>COSHH - 2002. gadā veselības aizsardzībai bīstamo vielu kontrole (ar grozījumiem).</w:t>
      </w:r>
    </w:p>
    <w:p w14:paraId="677B095B" w14:textId="77777777" w:rsidR="00391D6C" w:rsidRPr="006B7E33" w:rsidRDefault="00391D6C" w:rsidP="00391D6C">
      <w:pPr>
        <w:spacing w:before="76"/>
        <w:ind w:left="220"/>
        <w:rPr>
          <w:rFonts w:ascii="Times New Roman" w:hAnsi="Times New Roman" w:cs="Times New Roman"/>
          <w:bCs/>
          <w:sz w:val="18"/>
        </w:rPr>
      </w:pPr>
    </w:p>
    <w:p w14:paraId="1B73C402" w14:textId="7622CC4F" w:rsidR="001447E0" w:rsidRPr="00ED199C" w:rsidRDefault="00391D6C">
      <w:pPr>
        <w:spacing w:before="19"/>
        <w:ind w:left="219"/>
        <w:rPr>
          <w:rFonts w:ascii="Times New Roman" w:hAnsi="Times New Roman" w:cs="Times New Roman"/>
          <w:b/>
          <w:sz w:val="20"/>
          <w:szCs w:val="20"/>
        </w:rPr>
      </w:pPr>
      <w:r w:rsidRPr="00ED199C">
        <w:rPr>
          <w:rFonts w:ascii="Times New Roman" w:hAnsi="Times New Roman" w:cs="Times New Roman"/>
          <w:b/>
          <w:sz w:val="20"/>
          <w:szCs w:val="20"/>
        </w:rPr>
        <w:t>Latvijas</w:t>
      </w:r>
      <w:r w:rsidR="009F5739" w:rsidRPr="00ED199C">
        <w:rPr>
          <w:rFonts w:ascii="Times New Roman" w:hAnsi="Times New Roman" w:cs="Times New Roman"/>
          <w:b/>
          <w:sz w:val="20"/>
          <w:szCs w:val="20"/>
        </w:rPr>
        <w:t xml:space="preserve"> noteikumi</w:t>
      </w:r>
    </w:p>
    <w:p w14:paraId="3004F440" w14:textId="77777777" w:rsidR="00391D6C" w:rsidRPr="00ED199C" w:rsidRDefault="00391D6C">
      <w:pPr>
        <w:spacing w:before="19"/>
        <w:ind w:left="219"/>
        <w:rPr>
          <w:rFonts w:ascii="Times New Roman" w:eastAsia="Calibri" w:hAnsi="Times New Roman" w:cs="Times New Roman"/>
          <w:sz w:val="20"/>
          <w:szCs w:val="20"/>
        </w:rPr>
      </w:pPr>
    </w:p>
    <w:p w14:paraId="657EA046" w14:textId="24CD262D" w:rsidR="00391D6C" w:rsidRPr="00ED199C" w:rsidRDefault="00391D6C" w:rsidP="00391D6C">
      <w:pPr>
        <w:spacing w:line="252" w:lineRule="auto"/>
        <w:contextualSpacing/>
        <w:jc w:val="both"/>
        <w:rPr>
          <w:rFonts w:ascii="Times New Roman" w:hAnsi="Times New Roman" w:cs="Times New Roman"/>
          <w:sz w:val="20"/>
          <w:szCs w:val="20"/>
        </w:rPr>
      </w:pPr>
      <w:r w:rsidRPr="00ED199C">
        <w:rPr>
          <w:rFonts w:ascii="Times New Roman" w:hAnsi="Times New Roman" w:cs="Times New Roman"/>
          <w:b/>
          <w:bCs/>
          <w:i/>
          <w:iCs/>
          <w:color w:val="4472C4"/>
          <w:sz w:val="20"/>
          <w:szCs w:val="20"/>
        </w:rPr>
        <w:t xml:space="preserve">     </w:t>
      </w:r>
      <w:r w:rsidRPr="00ED199C">
        <w:rPr>
          <w:rFonts w:ascii="Times New Roman" w:hAnsi="Times New Roman" w:cs="Times New Roman"/>
          <w:sz w:val="20"/>
          <w:szCs w:val="20"/>
        </w:rPr>
        <w:t>Ministru Kabineta 2013.gada 27.augusta noteikumi Nr.628 “Prasības attiecībā uz darbībām ar biocīdiem”;</w:t>
      </w:r>
    </w:p>
    <w:p w14:paraId="56137FA7" w14:textId="590AC54B" w:rsidR="00391D6C" w:rsidRPr="00ED199C" w:rsidRDefault="00391D6C" w:rsidP="00ED199C">
      <w:pPr>
        <w:spacing w:line="252" w:lineRule="auto"/>
        <w:contextualSpacing/>
        <w:jc w:val="both"/>
        <w:rPr>
          <w:rFonts w:ascii="Times New Roman" w:hAnsi="Times New Roman" w:cs="Times New Roman"/>
          <w:sz w:val="20"/>
          <w:szCs w:val="20"/>
        </w:rPr>
      </w:pPr>
      <w:r w:rsidRPr="00ED199C">
        <w:rPr>
          <w:rFonts w:ascii="Times New Roman" w:hAnsi="Times New Roman" w:cs="Times New Roman"/>
          <w:sz w:val="20"/>
          <w:szCs w:val="20"/>
        </w:rPr>
        <w:t xml:space="preserve">     </w:t>
      </w:r>
      <w:bookmarkStart w:id="3" w:name="_Hlk16687530"/>
      <w:r w:rsidR="00ED199C" w:rsidRPr="00ED199C">
        <w:rPr>
          <w:rFonts w:ascii="Times New Roman" w:hAnsi="Times New Roman" w:cs="Times New Roman"/>
          <w:sz w:val="20"/>
          <w:szCs w:val="20"/>
        </w:rPr>
        <w:t>Ministru kabineta 2018. gada 7. augusta noteikumi Nr. 494 “Atkritumu pārvadājumu uzskaites kārtīb</w:t>
      </w:r>
      <w:bookmarkEnd w:id="3"/>
      <w:r w:rsidR="00C841D5">
        <w:rPr>
          <w:rFonts w:ascii="Times New Roman" w:hAnsi="Times New Roman" w:cs="Times New Roman"/>
          <w:sz w:val="20"/>
          <w:szCs w:val="20"/>
        </w:rPr>
        <w:t>a</w:t>
      </w:r>
      <w:r w:rsidRPr="00ED199C">
        <w:rPr>
          <w:rFonts w:ascii="Times New Roman" w:hAnsi="Times New Roman" w:cs="Times New Roman"/>
          <w:sz w:val="20"/>
          <w:szCs w:val="20"/>
        </w:rPr>
        <w:t>”;</w:t>
      </w:r>
    </w:p>
    <w:p w14:paraId="17C6CE40" w14:textId="77777777" w:rsidR="001447E0" w:rsidRPr="00ED199C" w:rsidRDefault="001447E0">
      <w:pPr>
        <w:spacing w:before="11" w:line="280" w:lineRule="exact"/>
        <w:rPr>
          <w:rFonts w:ascii="Times New Roman" w:hAnsi="Times New Roman" w:cs="Times New Roman"/>
          <w:sz w:val="20"/>
          <w:szCs w:val="20"/>
        </w:rPr>
      </w:pPr>
    </w:p>
    <w:p w14:paraId="58C9AE04" w14:textId="167C3667" w:rsidR="00391D6C" w:rsidRPr="00ED199C" w:rsidRDefault="00391D6C">
      <w:pPr>
        <w:pStyle w:val="BodyText"/>
        <w:ind w:left="220" w:hanging="1"/>
        <w:rPr>
          <w:rFonts w:cs="Times New Roman"/>
          <w:sz w:val="20"/>
          <w:szCs w:val="20"/>
        </w:rPr>
      </w:pPr>
      <w:r w:rsidRPr="00ED199C">
        <w:rPr>
          <w:rFonts w:cs="Times New Roman"/>
          <w:b/>
          <w:bCs/>
          <w:sz w:val="20"/>
          <w:szCs w:val="20"/>
        </w:rPr>
        <w:t>15.2.</w:t>
      </w:r>
      <w:r w:rsidRPr="00ED199C">
        <w:rPr>
          <w:rFonts w:cs="Times New Roman"/>
          <w:sz w:val="20"/>
          <w:szCs w:val="20"/>
        </w:rPr>
        <w:t xml:space="preserve"> </w:t>
      </w:r>
      <w:r w:rsidRPr="00ED199C">
        <w:rPr>
          <w:rFonts w:cs="Times New Roman"/>
          <w:b/>
          <w:bCs/>
          <w:sz w:val="20"/>
          <w:szCs w:val="20"/>
        </w:rPr>
        <w:t>Ķīmiskās drošības novērtējums</w:t>
      </w:r>
    </w:p>
    <w:p w14:paraId="5C2CF04C" w14:textId="77777777" w:rsidR="00391D6C" w:rsidRPr="00ED199C" w:rsidRDefault="00391D6C">
      <w:pPr>
        <w:pStyle w:val="BodyText"/>
        <w:ind w:left="220" w:hanging="1"/>
        <w:rPr>
          <w:rFonts w:cs="Times New Roman"/>
          <w:sz w:val="20"/>
          <w:szCs w:val="20"/>
        </w:rPr>
      </w:pPr>
    </w:p>
    <w:p w14:paraId="531B9E5C" w14:textId="1B128EF5" w:rsidR="00391D6C" w:rsidRPr="00ED199C" w:rsidRDefault="00391D6C" w:rsidP="00391D6C">
      <w:pPr>
        <w:pStyle w:val="BodyText"/>
        <w:ind w:left="220" w:hanging="1"/>
        <w:rPr>
          <w:rFonts w:cs="Times New Roman"/>
          <w:sz w:val="20"/>
          <w:szCs w:val="20"/>
        </w:rPr>
      </w:pPr>
      <w:r w:rsidRPr="00ED199C">
        <w:rPr>
          <w:rFonts w:cs="Times New Roman"/>
          <w:sz w:val="20"/>
          <w:szCs w:val="20"/>
        </w:rPr>
        <w:t>Produkta galvenajai sastāvdaļai (</w:t>
      </w:r>
      <w:proofErr w:type="spellStart"/>
      <w:r w:rsidRPr="00ED199C">
        <w:rPr>
          <w:rFonts w:cs="Times New Roman"/>
          <w:sz w:val="20"/>
          <w:szCs w:val="20"/>
        </w:rPr>
        <w:t>izopropanols</w:t>
      </w:r>
      <w:proofErr w:type="spellEnd"/>
      <w:r w:rsidRPr="00ED199C">
        <w:rPr>
          <w:rFonts w:cs="Times New Roman"/>
          <w:sz w:val="20"/>
          <w:szCs w:val="20"/>
        </w:rPr>
        <w:t>) ir veikts ķīmiskās drošības novērtējums.</w:t>
      </w:r>
    </w:p>
    <w:p w14:paraId="2855E7BF" w14:textId="65970117" w:rsidR="00391D6C" w:rsidRPr="00ED199C" w:rsidRDefault="00391D6C" w:rsidP="00391D6C">
      <w:pPr>
        <w:pStyle w:val="BodyText"/>
        <w:ind w:left="220" w:hanging="1"/>
        <w:rPr>
          <w:rFonts w:cs="Times New Roman"/>
          <w:sz w:val="20"/>
          <w:szCs w:val="20"/>
        </w:rPr>
      </w:pPr>
      <w:r w:rsidRPr="00ED199C">
        <w:rPr>
          <w:rFonts w:cs="Times New Roman"/>
          <w:sz w:val="20"/>
          <w:szCs w:val="20"/>
        </w:rPr>
        <w:t xml:space="preserve">Lielākā daļa no šajā dokumentā sniegtās informācijas attiecas uz šķidro komponentu </w:t>
      </w:r>
      <w:proofErr w:type="spellStart"/>
      <w:r w:rsidRPr="00ED199C">
        <w:rPr>
          <w:rFonts w:cs="Times New Roman"/>
          <w:sz w:val="20"/>
          <w:szCs w:val="20"/>
        </w:rPr>
        <w:t>izopropanolu</w:t>
      </w:r>
      <w:proofErr w:type="spellEnd"/>
      <w:r w:rsidRPr="00ED199C">
        <w:rPr>
          <w:rFonts w:cs="Times New Roman"/>
          <w:sz w:val="20"/>
          <w:szCs w:val="20"/>
        </w:rPr>
        <w:t xml:space="preserve"> (</w:t>
      </w:r>
      <w:proofErr w:type="spellStart"/>
      <w:r w:rsidRPr="00ED199C">
        <w:rPr>
          <w:rFonts w:cs="Times New Roman"/>
          <w:sz w:val="20"/>
          <w:szCs w:val="20"/>
        </w:rPr>
        <w:t>izopropilspirtu</w:t>
      </w:r>
      <w:proofErr w:type="spellEnd"/>
      <w:r w:rsidRPr="00ED199C">
        <w:rPr>
          <w:rFonts w:cs="Times New Roman"/>
          <w:sz w:val="20"/>
          <w:szCs w:val="20"/>
        </w:rPr>
        <w:t>), no kura izstrādājumā ir ļoti mazs pārpalikums.</w:t>
      </w:r>
    </w:p>
    <w:p w14:paraId="0BB614D2" w14:textId="77777777" w:rsidR="00391D6C" w:rsidRPr="00ED199C" w:rsidRDefault="00391D6C">
      <w:pPr>
        <w:pStyle w:val="BodyText"/>
        <w:ind w:left="220" w:hanging="1"/>
        <w:rPr>
          <w:rFonts w:cs="Times New Roman"/>
          <w:sz w:val="20"/>
          <w:szCs w:val="20"/>
        </w:rPr>
      </w:pPr>
    </w:p>
    <w:p w14:paraId="6393BAF1" w14:textId="77777777" w:rsidR="001447E0" w:rsidRPr="00ED199C" w:rsidRDefault="001447E0">
      <w:pPr>
        <w:spacing w:line="180" w:lineRule="exact"/>
        <w:rPr>
          <w:rFonts w:ascii="Times New Roman" w:hAnsi="Times New Roman" w:cs="Times New Roman"/>
          <w:sz w:val="20"/>
          <w:szCs w:val="20"/>
        </w:rPr>
      </w:pPr>
    </w:p>
    <w:p w14:paraId="35778B1D" w14:textId="77777777" w:rsidR="001447E0" w:rsidRPr="00ED199C" w:rsidRDefault="001447E0">
      <w:pPr>
        <w:spacing w:line="180" w:lineRule="exact"/>
        <w:rPr>
          <w:rFonts w:ascii="Times New Roman" w:hAnsi="Times New Roman" w:cs="Times New Roman"/>
          <w:sz w:val="20"/>
          <w:szCs w:val="20"/>
        </w:rPr>
      </w:pPr>
    </w:p>
    <w:p w14:paraId="4620B007" w14:textId="194BCAA6" w:rsidR="001447E0" w:rsidRPr="00ED199C" w:rsidRDefault="009F5739" w:rsidP="00094B00">
      <w:pPr>
        <w:pStyle w:val="Heading3"/>
        <w:ind w:left="220" w:hanging="220"/>
        <w:rPr>
          <w:rFonts w:ascii="Times New Roman" w:hAnsi="Times New Roman" w:cs="Times New Roman"/>
          <w:b w:val="0"/>
          <w:bCs w:val="0"/>
          <w:sz w:val="20"/>
          <w:szCs w:val="20"/>
        </w:rPr>
      </w:pPr>
      <w:r w:rsidRPr="00ED199C">
        <w:rPr>
          <w:rFonts w:ascii="Times New Roman" w:hAnsi="Times New Roman" w:cs="Times New Roman"/>
          <w:sz w:val="20"/>
          <w:szCs w:val="20"/>
        </w:rPr>
        <w:t xml:space="preserve">16. </w:t>
      </w:r>
      <w:r w:rsidR="00391D6C" w:rsidRPr="00ED199C">
        <w:rPr>
          <w:rFonts w:ascii="Times New Roman" w:hAnsi="Times New Roman" w:cs="Times New Roman"/>
          <w:sz w:val="20"/>
          <w:szCs w:val="20"/>
        </w:rPr>
        <w:t>SA</w:t>
      </w:r>
      <w:r w:rsidRPr="00ED199C">
        <w:rPr>
          <w:rFonts w:ascii="Times New Roman" w:hAnsi="Times New Roman" w:cs="Times New Roman"/>
          <w:sz w:val="20"/>
          <w:szCs w:val="20"/>
        </w:rPr>
        <w:t>DAĻA.</w:t>
      </w:r>
      <w:r w:rsidR="00094B00" w:rsidRPr="00ED199C">
        <w:rPr>
          <w:rFonts w:ascii="Times New Roman" w:hAnsi="Times New Roman" w:cs="Times New Roman"/>
          <w:sz w:val="20"/>
          <w:szCs w:val="20"/>
        </w:rPr>
        <w:t xml:space="preserve"> CITA INFORMĀCIJA</w:t>
      </w:r>
    </w:p>
    <w:p w14:paraId="6F0DC3DF" w14:textId="77777777" w:rsidR="001447E0" w:rsidRPr="00ED199C" w:rsidRDefault="001447E0">
      <w:pPr>
        <w:spacing w:before="4" w:line="240" w:lineRule="exact"/>
        <w:rPr>
          <w:rFonts w:ascii="Times New Roman" w:hAnsi="Times New Roman" w:cs="Times New Roman"/>
          <w:sz w:val="20"/>
          <w:szCs w:val="20"/>
        </w:rPr>
      </w:pPr>
    </w:p>
    <w:p w14:paraId="7E203F37" w14:textId="3DE0F2A8" w:rsidR="001447E0" w:rsidRDefault="00094B00">
      <w:pPr>
        <w:ind w:left="220"/>
        <w:rPr>
          <w:rFonts w:ascii="Times New Roman" w:hAnsi="Times New Roman" w:cs="Times New Roman"/>
          <w:b/>
          <w:sz w:val="20"/>
          <w:szCs w:val="20"/>
        </w:rPr>
      </w:pPr>
      <w:r w:rsidRPr="00F26333">
        <w:rPr>
          <w:rFonts w:ascii="Times New Roman" w:hAnsi="Times New Roman" w:cs="Times New Roman"/>
          <w:b/>
          <w:sz w:val="20"/>
          <w:szCs w:val="20"/>
          <w:u w:val="single"/>
        </w:rPr>
        <w:t>S</w:t>
      </w:r>
      <w:r w:rsidR="009F5739" w:rsidRPr="00F26333">
        <w:rPr>
          <w:rFonts w:ascii="Times New Roman" w:hAnsi="Times New Roman" w:cs="Times New Roman"/>
          <w:b/>
          <w:sz w:val="20"/>
          <w:szCs w:val="20"/>
          <w:u w:val="single"/>
        </w:rPr>
        <w:t>aīsinājumi</w:t>
      </w:r>
      <w:r w:rsidR="00084998" w:rsidRPr="00F26333">
        <w:rPr>
          <w:rFonts w:ascii="Times New Roman" w:hAnsi="Times New Roman" w:cs="Times New Roman"/>
          <w:b/>
          <w:sz w:val="20"/>
          <w:szCs w:val="20"/>
          <w:u w:val="single"/>
        </w:rPr>
        <w:t xml:space="preserve"> un akronīmi</w:t>
      </w:r>
      <w:r w:rsidR="00084998">
        <w:rPr>
          <w:rFonts w:ascii="Times New Roman" w:hAnsi="Times New Roman" w:cs="Times New Roman"/>
          <w:b/>
          <w:sz w:val="20"/>
          <w:szCs w:val="20"/>
        </w:rPr>
        <w:t xml:space="preserve"> :</w:t>
      </w:r>
    </w:p>
    <w:p w14:paraId="083139E8" w14:textId="77777777" w:rsidR="00084998" w:rsidRDefault="00084998">
      <w:pPr>
        <w:ind w:left="220"/>
        <w:rPr>
          <w:rFonts w:ascii="Times New Roman" w:hAnsi="Times New Roman" w:cs="Times New Roman"/>
          <w:b/>
          <w:sz w:val="20"/>
          <w:szCs w:val="20"/>
        </w:rPr>
      </w:pPr>
    </w:p>
    <w:tbl>
      <w:tblPr>
        <w:tblStyle w:val="TableGrid"/>
        <w:tblW w:w="0" w:type="auto"/>
        <w:tblInd w:w="220" w:type="dxa"/>
        <w:tblLook w:val="04A0" w:firstRow="1" w:lastRow="0" w:firstColumn="1" w:lastColumn="0" w:noHBand="0" w:noVBand="1"/>
      </w:tblPr>
      <w:tblGrid>
        <w:gridCol w:w="1035"/>
        <w:gridCol w:w="8550"/>
      </w:tblGrid>
      <w:tr w:rsidR="00084998" w14:paraId="7D6B463D" w14:textId="77777777" w:rsidTr="00084998">
        <w:tc>
          <w:tcPr>
            <w:tcW w:w="1035" w:type="dxa"/>
          </w:tcPr>
          <w:p w14:paraId="49732D5F" w14:textId="77777777" w:rsidR="00084998" w:rsidRPr="00084998" w:rsidRDefault="00084998" w:rsidP="00084998">
            <w:pPr>
              <w:rPr>
                <w:rFonts w:ascii="Times New Roman" w:hAnsi="Times New Roman" w:cs="Times New Roman"/>
                <w:b/>
                <w:bCs/>
                <w:sz w:val="20"/>
                <w:szCs w:val="20"/>
              </w:rPr>
            </w:pPr>
            <w:r w:rsidRPr="00084998">
              <w:rPr>
                <w:rFonts w:ascii="Times New Roman" w:hAnsi="Times New Roman" w:cs="Times New Roman"/>
                <w:b/>
                <w:bCs/>
                <w:sz w:val="20"/>
                <w:szCs w:val="20"/>
              </w:rPr>
              <w:t>ADR</w:t>
            </w:r>
          </w:p>
          <w:p w14:paraId="28B9DDE2" w14:textId="77777777" w:rsidR="00084998" w:rsidRPr="00084998" w:rsidRDefault="00084998" w:rsidP="00084998">
            <w:pPr>
              <w:ind w:left="220"/>
              <w:rPr>
                <w:rFonts w:ascii="Times New Roman" w:hAnsi="Times New Roman" w:cs="Times New Roman"/>
                <w:b/>
                <w:bCs/>
                <w:sz w:val="20"/>
                <w:szCs w:val="20"/>
              </w:rPr>
            </w:pPr>
          </w:p>
        </w:tc>
        <w:tc>
          <w:tcPr>
            <w:tcW w:w="8550" w:type="dxa"/>
          </w:tcPr>
          <w:p w14:paraId="7D81F39A" w14:textId="254A136A" w:rsidR="00084998" w:rsidRPr="00F04998" w:rsidRDefault="00803AC9">
            <w:pPr>
              <w:rPr>
                <w:rFonts w:ascii="Times New Roman" w:hAnsi="Times New Roman" w:cs="Times New Roman"/>
                <w:b/>
                <w:sz w:val="20"/>
                <w:szCs w:val="20"/>
              </w:rPr>
            </w:pPr>
            <w:hyperlink r:id="rId16" w:history="1">
              <w:r w:rsidR="00084998" w:rsidRPr="00F04998">
                <w:rPr>
                  <w:rStyle w:val="Hyperlink"/>
                  <w:rFonts w:ascii="Times New Roman" w:hAnsi="Times New Roman" w:cs="Times New Roman"/>
                  <w:color w:val="auto"/>
                  <w:sz w:val="20"/>
                  <w:szCs w:val="20"/>
                  <w:shd w:val="clear" w:color="auto" w:fill="FFFFFF"/>
                </w:rPr>
                <w:t>Eiropas valstu Nolīgums par bīstamo kravu starptautiskajiem pārvadājumiem ar autotransportu</w:t>
              </w:r>
            </w:hyperlink>
          </w:p>
        </w:tc>
      </w:tr>
      <w:tr w:rsidR="00084998" w14:paraId="78A52AA3" w14:textId="77777777" w:rsidTr="00084998">
        <w:tc>
          <w:tcPr>
            <w:tcW w:w="1035" w:type="dxa"/>
          </w:tcPr>
          <w:p w14:paraId="09FB4857" w14:textId="77777777" w:rsidR="00084998" w:rsidRPr="00084998" w:rsidRDefault="00084998" w:rsidP="00084998">
            <w:pPr>
              <w:rPr>
                <w:rFonts w:ascii="Times New Roman" w:hAnsi="Times New Roman" w:cs="Times New Roman"/>
                <w:b/>
                <w:bCs/>
                <w:sz w:val="20"/>
                <w:szCs w:val="20"/>
              </w:rPr>
            </w:pPr>
            <w:r w:rsidRPr="00084998">
              <w:rPr>
                <w:rFonts w:ascii="Times New Roman" w:hAnsi="Times New Roman" w:cs="Times New Roman"/>
                <w:b/>
                <w:bCs/>
                <w:sz w:val="20"/>
                <w:szCs w:val="20"/>
              </w:rPr>
              <w:t>ADN</w:t>
            </w:r>
          </w:p>
          <w:p w14:paraId="17729690" w14:textId="77777777" w:rsidR="00084998" w:rsidRPr="00084998" w:rsidRDefault="00084998" w:rsidP="00084998">
            <w:pPr>
              <w:ind w:left="220"/>
              <w:rPr>
                <w:rFonts w:ascii="Times New Roman" w:hAnsi="Times New Roman" w:cs="Times New Roman"/>
                <w:b/>
                <w:bCs/>
                <w:sz w:val="20"/>
                <w:szCs w:val="20"/>
              </w:rPr>
            </w:pPr>
          </w:p>
        </w:tc>
        <w:tc>
          <w:tcPr>
            <w:tcW w:w="8550" w:type="dxa"/>
          </w:tcPr>
          <w:p w14:paraId="2206C44B" w14:textId="512737A2" w:rsidR="00084998" w:rsidRPr="00F04998" w:rsidRDefault="00803AC9">
            <w:pPr>
              <w:rPr>
                <w:rFonts w:ascii="Times New Roman" w:hAnsi="Times New Roman" w:cs="Times New Roman"/>
                <w:b/>
                <w:sz w:val="20"/>
                <w:szCs w:val="20"/>
              </w:rPr>
            </w:pPr>
            <w:hyperlink r:id="rId17" w:history="1">
              <w:r w:rsidR="00084998" w:rsidRPr="00F04998">
                <w:rPr>
                  <w:rStyle w:val="Hyperlink"/>
                  <w:rFonts w:ascii="Times New Roman" w:hAnsi="Times New Roman" w:cs="Times New Roman"/>
                  <w:color w:val="auto"/>
                  <w:sz w:val="20"/>
                  <w:szCs w:val="20"/>
                  <w:shd w:val="clear" w:color="auto" w:fill="FFFFFF"/>
                </w:rPr>
                <w:t>Eiropas valstu Nolīgums par bīstamo kravu starptautiskajiem pārvadājumiem pa iekšējiem ūdensceļiem</w:t>
              </w:r>
            </w:hyperlink>
          </w:p>
        </w:tc>
      </w:tr>
      <w:tr w:rsidR="00084998" w14:paraId="2B221B2E" w14:textId="77777777" w:rsidTr="00084998">
        <w:tc>
          <w:tcPr>
            <w:tcW w:w="1035" w:type="dxa"/>
          </w:tcPr>
          <w:p w14:paraId="1DE27F1C" w14:textId="77777777" w:rsidR="00084998" w:rsidRPr="00084998" w:rsidRDefault="00084998" w:rsidP="00084998">
            <w:pPr>
              <w:rPr>
                <w:rFonts w:ascii="Times New Roman" w:hAnsi="Times New Roman" w:cs="Times New Roman"/>
                <w:b/>
                <w:bCs/>
                <w:sz w:val="20"/>
                <w:szCs w:val="20"/>
              </w:rPr>
            </w:pPr>
            <w:r w:rsidRPr="00084998">
              <w:rPr>
                <w:rFonts w:ascii="Times New Roman" w:hAnsi="Times New Roman" w:cs="Times New Roman"/>
                <w:b/>
                <w:bCs/>
                <w:sz w:val="20"/>
                <w:szCs w:val="20"/>
              </w:rPr>
              <w:t>RID</w:t>
            </w:r>
          </w:p>
          <w:p w14:paraId="7361B4A9" w14:textId="77777777" w:rsidR="00084998" w:rsidRPr="00084998" w:rsidRDefault="00084998" w:rsidP="00084998">
            <w:pPr>
              <w:ind w:left="220"/>
              <w:rPr>
                <w:rFonts w:ascii="Times New Roman" w:hAnsi="Times New Roman" w:cs="Times New Roman"/>
                <w:b/>
                <w:bCs/>
                <w:sz w:val="20"/>
                <w:szCs w:val="20"/>
              </w:rPr>
            </w:pPr>
          </w:p>
        </w:tc>
        <w:tc>
          <w:tcPr>
            <w:tcW w:w="8550" w:type="dxa"/>
          </w:tcPr>
          <w:p w14:paraId="065CA492" w14:textId="6C7DB676" w:rsidR="00084998" w:rsidRPr="00084998" w:rsidRDefault="00084998">
            <w:pPr>
              <w:rPr>
                <w:rFonts w:ascii="Times New Roman" w:hAnsi="Times New Roman" w:cs="Times New Roman"/>
                <w:b/>
                <w:sz w:val="20"/>
                <w:szCs w:val="20"/>
              </w:rPr>
            </w:pPr>
            <w:r w:rsidRPr="00084998">
              <w:rPr>
                <w:rFonts w:ascii="Times New Roman" w:hAnsi="Times New Roman" w:cs="Times New Roman"/>
                <w:color w:val="444444"/>
                <w:sz w:val="20"/>
                <w:szCs w:val="20"/>
                <w:shd w:val="clear" w:color="auto" w:fill="FFFFFF"/>
              </w:rPr>
              <w:t>Noteikumi par bīstamo kravu starptautiskajiem dzelzceļa pārvadājumiem</w:t>
            </w:r>
          </w:p>
        </w:tc>
      </w:tr>
      <w:tr w:rsidR="00084998" w14:paraId="273B6216" w14:textId="77777777" w:rsidTr="00084998">
        <w:tc>
          <w:tcPr>
            <w:tcW w:w="1035" w:type="dxa"/>
          </w:tcPr>
          <w:p w14:paraId="40AA27F6" w14:textId="77777777" w:rsidR="00084998" w:rsidRPr="00084998" w:rsidRDefault="00084998" w:rsidP="00084998">
            <w:pPr>
              <w:rPr>
                <w:rFonts w:ascii="Times New Roman" w:hAnsi="Times New Roman" w:cs="Times New Roman"/>
                <w:b/>
                <w:bCs/>
                <w:sz w:val="20"/>
                <w:szCs w:val="20"/>
              </w:rPr>
            </w:pPr>
            <w:r w:rsidRPr="00084998">
              <w:rPr>
                <w:rFonts w:ascii="Times New Roman" w:hAnsi="Times New Roman" w:cs="Times New Roman"/>
                <w:b/>
                <w:bCs/>
                <w:sz w:val="20"/>
                <w:szCs w:val="20"/>
              </w:rPr>
              <w:t>IATA</w:t>
            </w:r>
          </w:p>
          <w:p w14:paraId="567978A5" w14:textId="77777777" w:rsidR="00084998" w:rsidRPr="00084998" w:rsidRDefault="00084998" w:rsidP="00084998">
            <w:pPr>
              <w:ind w:left="220"/>
              <w:rPr>
                <w:rFonts w:ascii="Times New Roman" w:hAnsi="Times New Roman" w:cs="Times New Roman"/>
                <w:b/>
                <w:bCs/>
                <w:sz w:val="20"/>
                <w:szCs w:val="20"/>
              </w:rPr>
            </w:pPr>
          </w:p>
        </w:tc>
        <w:tc>
          <w:tcPr>
            <w:tcW w:w="8550" w:type="dxa"/>
          </w:tcPr>
          <w:p w14:paraId="0D162FFB" w14:textId="06826BF6" w:rsidR="00084998" w:rsidRPr="00F04998" w:rsidRDefault="00F04998">
            <w:pPr>
              <w:rPr>
                <w:rFonts w:ascii="Times New Roman" w:hAnsi="Times New Roman" w:cs="Times New Roman"/>
                <w:b/>
                <w:sz w:val="20"/>
                <w:szCs w:val="20"/>
              </w:rPr>
            </w:pPr>
            <w:r w:rsidRPr="00F04998">
              <w:rPr>
                <w:rFonts w:ascii="Times New Roman" w:hAnsi="Times New Roman" w:cs="Times New Roman"/>
                <w:color w:val="000000"/>
                <w:sz w:val="20"/>
                <w:szCs w:val="20"/>
                <w:shd w:val="clear" w:color="auto" w:fill="FFFFFF"/>
              </w:rPr>
              <w:t>Starptautiskā Gaisa transporta asociācija</w:t>
            </w:r>
          </w:p>
        </w:tc>
      </w:tr>
      <w:tr w:rsidR="00084998" w14:paraId="4B3AA1A4" w14:textId="77777777" w:rsidTr="00084998">
        <w:tc>
          <w:tcPr>
            <w:tcW w:w="1035" w:type="dxa"/>
          </w:tcPr>
          <w:p w14:paraId="26C628A6" w14:textId="77777777" w:rsidR="00084998" w:rsidRPr="00084998" w:rsidRDefault="00084998" w:rsidP="00084998">
            <w:pPr>
              <w:rPr>
                <w:rFonts w:ascii="Times New Roman" w:hAnsi="Times New Roman" w:cs="Times New Roman"/>
                <w:b/>
                <w:bCs/>
                <w:sz w:val="20"/>
                <w:szCs w:val="20"/>
              </w:rPr>
            </w:pPr>
            <w:r w:rsidRPr="00084998">
              <w:rPr>
                <w:rFonts w:ascii="Times New Roman" w:hAnsi="Times New Roman" w:cs="Times New Roman"/>
                <w:b/>
                <w:bCs/>
                <w:sz w:val="20"/>
                <w:szCs w:val="20"/>
              </w:rPr>
              <w:t>IMDG</w:t>
            </w:r>
          </w:p>
          <w:p w14:paraId="2C2EBEC9" w14:textId="77777777" w:rsidR="00084998" w:rsidRPr="00084998" w:rsidRDefault="00084998" w:rsidP="00084998">
            <w:pPr>
              <w:ind w:left="220"/>
              <w:rPr>
                <w:rFonts w:ascii="Times New Roman" w:hAnsi="Times New Roman" w:cs="Times New Roman"/>
                <w:b/>
                <w:bCs/>
                <w:sz w:val="20"/>
                <w:szCs w:val="20"/>
              </w:rPr>
            </w:pPr>
          </w:p>
        </w:tc>
        <w:tc>
          <w:tcPr>
            <w:tcW w:w="8550" w:type="dxa"/>
          </w:tcPr>
          <w:p w14:paraId="1859E1DD" w14:textId="1E081528" w:rsidR="00084998" w:rsidRPr="00F04998" w:rsidRDefault="00F04998">
            <w:pPr>
              <w:rPr>
                <w:rFonts w:ascii="Times New Roman" w:hAnsi="Times New Roman" w:cs="Times New Roman"/>
                <w:b/>
                <w:sz w:val="20"/>
                <w:szCs w:val="20"/>
              </w:rPr>
            </w:pPr>
            <w:r w:rsidRPr="00F04998">
              <w:rPr>
                <w:rFonts w:ascii="Times New Roman" w:hAnsi="Times New Roman" w:cs="Times New Roman"/>
                <w:color w:val="000000"/>
                <w:sz w:val="20"/>
                <w:szCs w:val="20"/>
                <w:shd w:val="clear" w:color="auto" w:fill="FFFFFF"/>
              </w:rPr>
              <w:t>Starptautiskais jūras bīstamo kravu kodekss</w:t>
            </w:r>
          </w:p>
        </w:tc>
      </w:tr>
      <w:tr w:rsidR="00084998" w14:paraId="1BB25082" w14:textId="77777777" w:rsidTr="00084998">
        <w:tc>
          <w:tcPr>
            <w:tcW w:w="1035" w:type="dxa"/>
          </w:tcPr>
          <w:p w14:paraId="537ACD44" w14:textId="77777777" w:rsidR="00084998" w:rsidRPr="00084998" w:rsidRDefault="00084998" w:rsidP="00084998">
            <w:pPr>
              <w:rPr>
                <w:rFonts w:ascii="Times New Roman" w:eastAsia="Calibri" w:hAnsi="Times New Roman" w:cs="Times New Roman"/>
                <w:b/>
                <w:bCs/>
                <w:sz w:val="20"/>
                <w:szCs w:val="20"/>
              </w:rPr>
            </w:pPr>
            <w:r w:rsidRPr="00084998">
              <w:rPr>
                <w:rFonts w:ascii="Times New Roman" w:hAnsi="Times New Roman" w:cs="Times New Roman"/>
                <w:b/>
                <w:bCs/>
                <w:sz w:val="20"/>
                <w:szCs w:val="20"/>
              </w:rPr>
              <w:t>IMO</w:t>
            </w:r>
          </w:p>
          <w:p w14:paraId="2357FFEC" w14:textId="77777777" w:rsidR="00084998" w:rsidRPr="00084998" w:rsidRDefault="00084998" w:rsidP="00084998">
            <w:pPr>
              <w:rPr>
                <w:rFonts w:ascii="Times New Roman" w:hAnsi="Times New Roman" w:cs="Times New Roman"/>
                <w:b/>
                <w:bCs/>
                <w:sz w:val="20"/>
                <w:szCs w:val="20"/>
              </w:rPr>
            </w:pPr>
          </w:p>
        </w:tc>
        <w:tc>
          <w:tcPr>
            <w:tcW w:w="8550" w:type="dxa"/>
          </w:tcPr>
          <w:p w14:paraId="0201D76E" w14:textId="4A275BBD" w:rsidR="00084998" w:rsidRPr="00F04998" w:rsidRDefault="00803AC9">
            <w:pPr>
              <w:rPr>
                <w:rFonts w:ascii="Times New Roman" w:hAnsi="Times New Roman" w:cs="Times New Roman"/>
                <w:b/>
                <w:sz w:val="20"/>
                <w:szCs w:val="20"/>
              </w:rPr>
            </w:pPr>
            <w:hyperlink r:id="rId18" w:history="1">
              <w:r w:rsidR="00F04998" w:rsidRPr="00F04998">
                <w:rPr>
                  <w:rStyle w:val="Hyperlink"/>
                  <w:rFonts w:ascii="Times New Roman" w:hAnsi="Times New Roman" w:cs="Times New Roman"/>
                  <w:color w:val="000000"/>
                  <w:sz w:val="20"/>
                  <w:szCs w:val="20"/>
                </w:rPr>
                <w:t>Starptautiskā Jūrniecības organizācija</w:t>
              </w:r>
            </w:hyperlink>
          </w:p>
        </w:tc>
      </w:tr>
      <w:tr w:rsidR="00084998" w14:paraId="53B80882" w14:textId="77777777" w:rsidTr="00084998">
        <w:tc>
          <w:tcPr>
            <w:tcW w:w="1035" w:type="dxa"/>
          </w:tcPr>
          <w:p w14:paraId="22C751E3" w14:textId="53D8C159" w:rsidR="00084998" w:rsidRPr="00084998" w:rsidRDefault="00084998" w:rsidP="00084998">
            <w:pPr>
              <w:rPr>
                <w:rFonts w:ascii="Times New Roman" w:hAnsi="Times New Roman" w:cs="Times New Roman"/>
                <w:b/>
                <w:bCs/>
                <w:sz w:val="20"/>
                <w:szCs w:val="20"/>
              </w:rPr>
            </w:pPr>
            <w:r w:rsidRPr="00084998">
              <w:rPr>
                <w:rFonts w:ascii="Times New Roman" w:hAnsi="Times New Roman" w:cs="Times New Roman"/>
                <w:b/>
                <w:bCs/>
                <w:sz w:val="20"/>
                <w:szCs w:val="20"/>
              </w:rPr>
              <w:t>PBT</w:t>
            </w:r>
          </w:p>
        </w:tc>
        <w:tc>
          <w:tcPr>
            <w:tcW w:w="8550" w:type="dxa"/>
          </w:tcPr>
          <w:p w14:paraId="539D46F5" w14:textId="2FA5BD69" w:rsidR="00084998" w:rsidRPr="00084998" w:rsidRDefault="00084998">
            <w:pPr>
              <w:rPr>
                <w:rFonts w:ascii="Times New Roman" w:hAnsi="Times New Roman" w:cs="Times New Roman"/>
                <w:b/>
                <w:sz w:val="20"/>
                <w:szCs w:val="20"/>
              </w:rPr>
            </w:pPr>
            <w:r w:rsidRPr="00084998">
              <w:rPr>
                <w:rFonts w:ascii="Times New Roman" w:hAnsi="Times New Roman" w:cs="Times New Roman"/>
                <w:sz w:val="20"/>
                <w:szCs w:val="20"/>
              </w:rPr>
              <w:t xml:space="preserve">noturīgas, </w:t>
            </w:r>
            <w:proofErr w:type="spellStart"/>
            <w:r w:rsidRPr="00084998">
              <w:rPr>
                <w:rFonts w:ascii="Times New Roman" w:hAnsi="Times New Roman" w:cs="Times New Roman"/>
                <w:sz w:val="20"/>
                <w:szCs w:val="20"/>
              </w:rPr>
              <w:t>bioakumulējošas</w:t>
            </w:r>
            <w:proofErr w:type="spellEnd"/>
            <w:r w:rsidRPr="00084998">
              <w:rPr>
                <w:rFonts w:ascii="Times New Roman" w:hAnsi="Times New Roman" w:cs="Times New Roman"/>
                <w:sz w:val="20"/>
                <w:szCs w:val="20"/>
              </w:rPr>
              <w:t xml:space="preserve"> un toksiskas vielas  </w:t>
            </w:r>
          </w:p>
        </w:tc>
      </w:tr>
      <w:tr w:rsidR="00084998" w14:paraId="0D5A5FFB" w14:textId="77777777" w:rsidTr="00084998">
        <w:trPr>
          <w:trHeight w:val="604"/>
        </w:trPr>
        <w:tc>
          <w:tcPr>
            <w:tcW w:w="1035" w:type="dxa"/>
          </w:tcPr>
          <w:p w14:paraId="562B4575" w14:textId="2BC3F574" w:rsidR="00084998" w:rsidRPr="00084998" w:rsidRDefault="00084998" w:rsidP="00084998">
            <w:pPr>
              <w:rPr>
                <w:rFonts w:ascii="Times New Roman" w:hAnsi="Times New Roman" w:cs="Times New Roman"/>
                <w:b/>
                <w:bCs/>
                <w:sz w:val="20"/>
                <w:szCs w:val="20"/>
              </w:rPr>
            </w:pPr>
            <w:proofErr w:type="spellStart"/>
            <w:r w:rsidRPr="00084998">
              <w:rPr>
                <w:rFonts w:ascii="Times New Roman" w:hAnsi="Times New Roman" w:cs="Times New Roman"/>
                <w:b/>
                <w:bCs/>
                <w:sz w:val="20"/>
                <w:szCs w:val="20"/>
              </w:rPr>
              <w:t>vPvB</w:t>
            </w:r>
            <w:proofErr w:type="spellEnd"/>
          </w:p>
        </w:tc>
        <w:tc>
          <w:tcPr>
            <w:tcW w:w="8550" w:type="dxa"/>
          </w:tcPr>
          <w:p w14:paraId="1D193B7C" w14:textId="77777777" w:rsidR="00084998" w:rsidRPr="00084998" w:rsidRDefault="00084998" w:rsidP="00084998">
            <w:pPr>
              <w:pStyle w:val="BodyText"/>
              <w:tabs>
                <w:tab w:val="left" w:pos="939"/>
                <w:tab w:val="left" w:pos="1659"/>
                <w:tab w:val="left" w:pos="6946"/>
              </w:tabs>
              <w:spacing w:before="36" w:line="275" w:lineRule="auto"/>
              <w:ind w:left="0" w:right="4997"/>
              <w:rPr>
                <w:rFonts w:eastAsia="Calibri" w:cs="Times New Roman"/>
                <w:sz w:val="20"/>
                <w:szCs w:val="20"/>
              </w:rPr>
            </w:pPr>
            <w:r w:rsidRPr="00084998">
              <w:rPr>
                <w:rFonts w:cs="Times New Roman"/>
                <w:sz w:val="20"/>
                <w:szCs w:val="20"/>
              </w:rPr>
              <w:t xml:space="preserve">ļoti noturīgas, </w:t>
            </w:r>
            <w:proofErr w:type="spellStart"/>
            <w:r w:rsidRPr="00084998">
              <w:rPr>
                <w:rFonts w:cs="Times New Roman"/>
                <w:sz w:val="20"/>
                <w:szCs w:val="20"/>
              </w:rPr>
              <w:t>bioakumulējošas</w:t>
            </w:r>
            <w:proofErr w:type="spellEnd"/>
            <w:r w:rsidRPr="00084998">
              <w:rPr>
                <w:rFonts w:cs="Times New Roman"/>
                <w:sz w:val="20"/>
                <w:szCs w:val="20"/>
              </w:rPr>
              <w:t xml:space="preserve"> un toksiskas vielas</w:t>
            </w:r>
          </w:p>
          <w:p w14:paraId="5514785D" w14:textId="77777777" w:rsidR="00084998" w:rsidRPr="00084998" w:rsidRDefault="00084998">
            <w:pPr>
              <w:rPr>
                <w:rFonts w:ascii="Times New Roman" w:hAnsi="Times New Roman" w:cs="Times New Roman"/>
                <w:b/>
                <w:sz w:val="20"/>
                <w:szCs w:val="20"/>
              </w:rPr>
            </w:pPr>
          </w:p>
        </w:tc>
      </w:tr>
    </w:tbl>
    <w:p w14:paraId="74829395" w14:textId="7A351A45" w:rsidR="00084998" w:rsidRDefault="00084998">
      <w:pPr>
        <w:ind w:left="220"/>
        <w:rPr>
          <w:rFonts w:ascii="Times New Roman" w:hAnsi="Times New Roman" w:cs="Times New Roman"/>
          <w:b/>
          <w:sz w:val="20"/>
          <w:szCs w:val="20"/>
        </w:rPr>
      </w:pPr>
    </w:p>
    <w:p w14:paraId="16B9181E" w14:textId="3FE8F393" w:rsidR="00391D6C" w:rsidRPr="00ED199C" w:rsidRDefault="00C53E19" w:rsidP="00C53E19">
      <w:pPr>
        <w:ind w:left="220"/>
        <w:rPr>
          <w:rFonts w:cs="Times New Roman"/>
          <w:sz w:val="20"/>
          <w:szCs w:val="20"/>
        </w:rPr>
      </w:pPr>
      <w:r w:rsidRPr="00F26333">
        <w:rPr>
          <w:rFonts w:ascii="Times New Roman" w:hAnsi="Times New Roman" w:cs="Times New Roman"/>
          <w:b/>
          <w:sz w:val="20"/>
          <w:szCs w:val="20"/>
          <w:u w:val="single"/>
        </w:rPr>
        <w:t>Datu avoti</w:t>
      </w:r>
      <w:r>
        <w:rPr>
          <w:rFonts w:ascii="Times New Roman" w:hAnsi="Times New Roman" w:cs="Times New Roman"/>
          <w:b/>
          <w:sz w:val="20"/>
          <w:szCs w:val="20"/>
        </w:rPr>
        <w:t xml:space="preserve"> :</w:t>
      </w:r>
    </w:p>
    <w:p w14:paraId="1E8BA14D" w14:textId="77777777" w:rsidR="001447E0" w:rsidRPr="00ED199C" w:rsidRDefault="001447E0">
      <w:pPr>
        <w:spacing w:before="4" w:line="100" w:lineRule="exact"/>
        <w:rPr>
          <w:rFonts w:ascii="Times New Roman" w:hAnsi="Times New Roman" w:cs="Times New Roman"/>
          <w:sz w:val="20"/>
          <w:szCs w:val="20"/>
        </w:rPr>
      </w:pPr>
    </w:p>
    <w:p w14:paraId="4155D351" w14:textId="5FB9FEF6" w:rsidR="00F26333" w:rsidRPr="00F26333" w:rsidRDefault="009F5739" w:rsidP="00F26333">
      <w:pPr>
        <w:ind w:left="219"/>
        <w:rPr>
          <w:rFonts w:ascii="Calibri" w:hAnsi="Calibri" w:cs="Calibri"/>
          <w:color w:val="000000"/>
          <w:sz w:val="24"/>
          <w:szCs w:val="24"/>
          <w:lang w:val="en-US" w:bidi="ar-SA"/>
        </w:rPr>
      </w:pPr>
      <w:r w:rsidRPr="00C53E19">
        <w:rPr>
          <w:rFonts w:ascii="Times New Roman" w:hAnsi="Times New Roman" w:cs="Times New Roman"/>
          <w:b/>
          <w:iCs/>
          <w:sz w:val="20"/>
          <w:szCs w:val="20"/>
        </w:rPr>
        <w:t>Drošības datu lapa ir sagatavota atbilstoši Regulai (EK) Nr. 1907/2006, ar grozījumiem</w:t>
      </w:r>
    </w:p>
    <w:p w14:paraId="5D9115BD" w14:textId="77777777" w:rsidR="00F26333" w:rsidRPr="004F635A" w:rsidRDefault="00F26333" w:rsidP="00F26333">
      <w:pPr>
        <w:widowControl/>
        <w:autoSpaceDE w:val="0"/>
        <w:autoSpaceDN w:val="0"/>
        <w:adjustRightInd w:val="0"/>
        <w:rPr>
          <w:rFonts w:ascii="Times New Roman" w:hAnsi="Times New Roman" w:cs="Times New Roman"/>
          <w:b/>
          <w:bCs/>
          <w:color w:val="000000"/>
          <w:sz w:val="20"/>
          <w:szCs w:val="20"/>
          <w:lang w:bidi="ar-SA"/>
        </w:rPr>
      </w:pPr>
      <w:r w:rsidRPr="00F26333">
        <w:rPr>
          <w:rFonts w:ascii="Times New Roman" w:hAnsi="Times New Roman" w:cs="Times New Roman"/>
          <w:b/>
          <w:bCs/>
          <w:color w:val="000000"/>
          <w:sz w:val="20"/>
          <w:szCs w:val="20"/>
          <w:lang w:bidi="ar-SA"/>
        </w:rPr>
        <w:t xml:space="preserve">    </w:t>
      </w:r>
      <w:r w:rsidRPr="004F635A">
        <w:rPr>
          <w:rFonts w:ascii="Times New Roman" w:hAnsi="Times New Roman" w:cs="Times New Roman"/>
          <w:b/>
          <w:bCs/>
          <w:color w:val="000000"/>
          <w:sz w:val="20"/>
          <w:szCs w:val="20"/>
          <w:lang w:bidi="ar-SA"/>
        </w:rPr>
        <w:t>Maisījumiem norāda, kura no regulas (EK) Nr. 1272/2008 9. pantā minētajām informācijas</w:t>
      </w:r>
    </w:p>
    <w:p w14:paraId="14989428" w14:textId="6F004377" w:rsidR="00F26333" w:rsidRPr="00F26333" w:rsidRDefault="00F26333" w:rsidP="00F26333">
      <w:pPr>
        <w:widowControl/>
        <w:autoSpaceDE w:val="0"/>
        <w:autoSpaceDN w:val="0"/>
        <w:adjustRightInd w:val="0"/>
        <w:rPr>
          <w:rFonts w:ascii="Times New Roman" w:hAnsi="Times New Roman" w:cs="Times New Roman"/>
          <w:b/>
          <w:bCs/>
          <w:color w:val="000000"/>
          <w:sz w:val="20"/>
          <w:szCs w:val="20"/>
          <w:lang w:bidi="ar-SA"/>
        </w:rPr>
      </w:pPr>
      <w:r w:rsidRPr="004F635A">
        <w:rPr>
          <w:rFonts w:ascii="Times New Roman" w:hAnsi="Times New Roman" w:cs="Times New Roman"/>
          <w:b/>
          <w:bCs/>
          <w:color w:val="000000"/>
          <w:sz w:val="20"/>
          <w:szCs w:val="20"/>
          <w:lang w:bidi="ar-SA"/>
        </w:rPr>
        <w:t xml:space="preserve">    novērtēšanas metodēm izmantota klasificēšanai</w:t>
      </w:r>
      <w:r w:rsidRPr="00F26333">
        <w:rPr>
          <w:rFonts w:ascii="Times New Roman" w:hAnsi="Times New Roman" w:cs="Times New Roman"/>
          <w:b/>
          <w:bCs/>
          <w:color w:val="000000"/>
          <w:sz w:val="20"/>
          <w:szCs w:val="20"/>
          <w:lang w:bidi="ar-SA"/>
        </w:rPr>
        <w:t xml:space="preserve"> </w:t>
      </w:r>
    </w:p>
    <w:p w14:paraId="40F3C286" w14:textId="77777777" w:rsidR="00F26333" w:rsidRPr="00F26333" w:rsidRDefault="00F26333">
      <w:pPr>
        <w:spacing w:before="12" w:line="280" w:lineRule="exact"/>
        <w:rPr>
          <w:rFonts w:ascii="Times New Roman" w:hAnsi="Times New Roman" w:cs="Times New Roman"/>
          <w:b/>
          <w:bCs/>
          <w:sz w:val="18"/>
          <w:szCs w:val="18"/>
          <w:u w:val="single"/>
        </w:rPr>
      </w:pPr>
    </w:p>
    <w:p w14:paraId="1E188C55" w14:textId="77777777" w:rsidR="001447E0" w:rsidRPr="00ED199C" w:rsidRDefault="009F5739">
      <w:pPr>
        <w:pStyle w:val="Heading3"/>
        <w:spacing w:before="63"/>
        <w:ind w:left="100"/>
        <w:rPr>
          <w:rFonts w:ascii="Times New Roman" w:eastAsia="Calibri" w:hAnsi="Times New Roman" w:cs="Times New Roman"/>
          <w:b w:val="0"/>
          <w:bCs w:val="0"/>
          <w:sz w:val="20"/>
          <w:szCs w:val="20"/>
        </w:rPr>
      </w:pPr>
      <w:r w:rsidRPr="00ED199C">
        <w:rPr>
          <w:rFonts w:ascii="Times New Roman" w:hAnsi="Times New Roman" w:cs="Times New Roman"/>
          <w:sz w:val="20"/>
          <w:szCs w:val="20"/>
        </w:rPr>
        <w:t>Paziņojums lasītājiem</w:t>
      </w:r>
    </w:p>
    <w:p w14:paraId="2ECC4D08" w14:textId="77777777" w:rsidR="001447E0" w:rsidRPr="00ED199C" w:rsidRDefault="001447E0">
      <w:pPr>
        <w:spacing w:before="3" w:line="100" w:lineRule="exact"/>
        <w:rPr>
          <w:rFonts w:ascii="Times New Roman" w:hAnsi="Times New Roman" w:cs="Times New Roman"/>
          <w:sz w:val="20"/>
          <w:szCs w:val="20"/>
        </w:rPr>
      </w:pPr>
    </w:p>
    <w:p w14:paraId="6EB3EF90" w14:textId="77777777" w:rsidR="001447E0" w:rsidRPr="00ED199C" w:rsidRDefault="001447E0">
      <w:pPr>
        <w:spacing w:line="180" w:lineRule="exact"/>
        <w:rPr>
          <w:rFonts w:ascii="Times New Roman" w:hAnsi="Times New Roman" w:cs="Times New Roman"/>
          <w:sz w:val="20"/>
          <w:szCs w:val="20"/>
        </w:rPr>
      </w:pPr>
    </w:p>
    <w:p w14:paraId="07FA6858" w14:textId="56E8B120" w:rsidR="001447E0" w:rsidRDefault="009F5739">
      <w:pPr>
        <w:pStyle w:val="BodyText"/>
        <w:ind w:left="100"/>
        <w:rPr>
          <w:rFonts w:cs="Times New Roman"/>
          <w:sz w:val="20"/>
          <w:szCs w:val="20"/>
        </w:rPr>
      </w:pPr>
      <w:r w:rsidRPr="00ED199C">
        <w:rPr>
          <w:rFonts w:cs="Times New Roman"/>
          <w:sz w:val="20"/>
          <w:szCs w:val="20"/>
        </w:rPr>
        <w:t>Šajā drošības datu lapā sniegtā informācija ir pareiza saskaņā ar mūsu rīcībā esošo informāciju un pārliecību šīs publikācijas datumā. Sniegtā informācija ir paredzēta tikai kā norādījumi drošam darbam ar produktu, tā izmantošanai, apstrādei, glabāšanai un likvidēšanai, un nav uzskatāma par garantiju vai kvalitātes specifikāciju. Informācija attiecas tikai uz konkrēto norādīto materiālu, un var nebūt derīga šādam materiālas, kas lietots kopā ar jebkādiem citiem materiāliem vai jebkādos procesos, ja vien tas nav norādīts tekstā.</w:t>
      </w:r>
    </w:p>
    <w:p w14:paraId="37DFFA7B" w14:textId="26992311" w:rsidR="00511FCB" w:rsidRDefault="00511FCB">
      <w:pPr>
        <w:pStyle w:val="BodyText"/>
        <w:ind w:left="100"/>
        <w:rPr>
          <w:rFonts w:cs="Times New Roman"/>
          <w:sz w:val="20"/>
          <w:szCs w:val="20"/>
        </w:rPr>
      </w:pPr>
    </w:p>
    <w:p w14:paraId="5BE3099B" w14:textId="58D4ABDB" w:rsidR="00511FCB" w:rsidRPr="00511FCB" w:rsidRDefault="00511FCB">
      <w:pPr>
        <w:pStyle w:val="BodyText"/>
        <w:ind w:left="100"/>
        <w:rPr>
          <w:rFonts w:cs="Times New Roman"/>
          <w:sz w:val="20"/>
          <w:szCs w:val="20"/>
        </w:rPr>
      </w:pPr>
      <w:proofErr w:type="spellStart"/>
      <w:r w:rsidRPr="00511FCB">
        <w:rPr>
          <w:rFonts w:cs="Times New Roman"/>
          <w:b/>
          <w:bCs/>
          <w:color w:val="333333"/>
          <w:lang w:val="en-US" w:bidi="ar-SA"/>
        </w:rPr>
        <w:t>Publicēšanas</w:t>
      </w:r>
      <w:proofErr w:type="spellEnd"/>
      <w:r w:rsidRPr="00511FCB">
        <w:rPr>
          <w:rFonts w:cs="Times New Roman"/>
          <w:b/>
          <w:bCs/>
          <w:color w:val="333333"/>
          <w:lang w:val="en-US" w:bidi="ar-SA"/>
        </w:rPr>
        <w:t xml:space="preserve"> datums</w:t>
      </w:r>
      <w:r>
        <w:rPr>
          <w:rFonts w:cs="Times New Roman"/>
          <w:b/>
          <w:bCs/>
          <w:color w:val="333333"/>
          <w:sz w:val="20"/>
          <w:szCs w:val="20"/>
          <w:lang w:val="en-US" w:bidi="ar-SA"/>
        </w:rPr>
        <w:t>:  08/016/2</w:t>
      </w:r>
      <w:bookmarkStart w:id="4" w:name="_GoBack"/>
      <w:bookmarkEnd w:id="4"/>
      <w:r>
        <w:rPr>
          <w:rFonts w:cs="Times New Roman"/>
          <w:b/>
          <w:bCs/>
          <w:color w:val="333333"/>
          <w:sz w:val="20"/>
          <w:szCs w:val="20"/>
          <w:lang w:val="en-US" w:bidi="ar-SA"/>
        </w:rPr>
        <w:t>019</w:t>
      </w:r>
    </w:p>
    <w:sectPr w:rsidR="00511FCB" w:rsidRPr="00511FCB">
      <w:pgSz w:w="11910" w:h="16840"/>
      <w:pgMar w:top="880" w:right="600" w:bottom="900" w:left="1160" w:header="683"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835A5" w14:textId="77777777" w:rsidR="00803AC9" w:rsidRDefault="00803AC9">
      <w:r>
        <w:separator/>
      </w:r>
    </w:p>
  </w:endnote>
  <w:endnote w:type="continuationSeparator" w:id="0">
    <w:p w14:paraId="36873F37" w14:textId="77777777" w:rsidR="00803AC9" w:rsidRDefault="0080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3C18" w14:textId="1EAE0AA3" w:rsidR="003A7362" w:rsidRDefault="003A7362">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53E4850F" wp14:editId="6E49C240">
              <wp:simplePos x="0" y="0"/>
              <wp:positionH relativeFrom="page">
                <wp:posOffset>3521710</wp:posOffset>
              </wp:positionH>
              <wp:positionV relativeFrom="page">
                <wp:posOffset>10096500</wp:posOffset>
              </wp:positionV>
              <wp:extent cx="72961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C26C" w14:textId="77777777" w:rsidR="003A7362" w:rsidRDefault="003A7362">
                          <w:pPr>
                            <w:spacing w:line="224" w:lineRule="exact"/>
                            <w:ind w:left="20"/>
                            <w:rPr>
                              <w:rFonts w:ascii="Times New Roman" w:eastAsia="Times New Roman" w:hAnsi="Times New Roman" w:cs="Times New Roman"/>
                              <w:sz w:val="20"/>
                              <w:szCs w:val="20"/>
                            </w:rPr>
                          </w:pPr>
                          <w:r>
                            <w:rPr>
                              <w:rFonts w:ascii="Times New Roman"/>
                              <w:sz w:val="20"/>
                            </w:rPr>
                            <w:t>Lpp.</w:t>
                          </w:r>
                          <w:r>
                            <w:fldChar w:fldCharType="begin"/>
                          </w:r>
                          <w:r>
                            <w:rPr>
                              <w:rFonts w:ascii="Times New Roman"/>
                              <w:sz w:val="20"/>
                            </w:rPr>
                            <w:instrText xml:space="preserve"> PAGE </w:instrText>
                          </w:r>
                          <w:r>
                            <w:fldChar w:fldCharType="separate"/>
                          </w:r>
                          <w:r>
                            <w:rPr>
                              <w:rFonts w:ascii="Times New Roman"/>
                              <w:noProof/>
                              <w:sz w:val="20"/>
                            </w:rPr>
                            <w:t>10</w:t>
                          </w:r>
                          <w:r>
                            <w:fldChar w:fldCharType="end"/>
                          </w:r>
                          <w:r>
                            <w:rPr>
                              <w:rFonts w:ascii="Times New Roman"/>
                              <w:sz w:val="20"/>
                            </w:rPr>
                            <w:t xml:space="preserve"> no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4850F" id="_x0000_t202" coordsize="21600,21600" o:spt="202" path="m,l,21600r21600,l21600,xe">
              <v:stroke joinstyle="miter"/>
              <v:path gradientshapeok="t" o:connecttype="rect"/>
            </v:shapetype>
            <v:shape id="Text Box 1" o:spid="_x0000_s1027" type="#_x0000_t202" style="position:absolute;margin-left:277.3pt;margin-top:795pt;width:57.4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GnrgIAAK8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K&#10;eocRJx206J4OBt2IAYW2Or3UKTjdSXAzA2xbT8tUy1tRftOIi3VD+I5eKyX6hpIKsnM3/bOrI462&#10;INv+o6ggDNkb4YCGWnUWEIqBAB269HDqjE2lhM1FlMzDGUYlHIWzKA5c53ySTpel0uY9FR2yRoYV&#10;NN6Bk8OtNkADXCcXG4uLgrWta37Ln22A47gDoeGqPbNJuF4+JkGyWW6WsRdH840XB3nuXRfr2JsX&#10;4WKWv8vX6zz8aeOGcdqwqqLchpl0FcZ/1rejwkdFnJSlRcsqC2dT0mq3XbcKHQjounCfbRYkf+bm&#10;P0/DHQOXF5RCqOZNlHjFfLnw4iKeeckiWHpBmNwk8yBO4rx4TumWcfrvlFCf4WQWzUYt/ZZb4L7X&#10;3EjaMQOTo2VdhpcnJ5JaBW545VprCGtH+6wUNv2nUkDFpkY7vVqJjmI1w3Y4PgwAs1reiuoBBKwE&#10;CAxUClMPjEaoHxj1MEEyrL/viaIYtR84PAI7biZDTcZ2Mggv4WqGDUajuTbjWNpLxXYNII/PjItr&#10;eCg1cyJ+ygIY2AVMBcflOMHs2DlfO6+nObv6BQAA//8DAFBLAwQUAAYACAAAACEAxxKeAeAAAAAN&#10;AQAADwAAAGRycy9kb3ducmV2LnhtbEyPwU7DMBBE70j8g7VI3Khd1FgkxKkqBCckRBoOHJ3YTazG&#10;6xC7bfh7lhMcd+ZpdqbcLn5kZztHF1DBeiWAWeyCcdgr+Ghe7h6AxaTR6DGgVfBtI2yr66tSFyZc&#10;sLbnfeoZhWAstIIhpangPHaD9TquwmSRvEOYvU50zj03s75QuB/5vRCSe+2QPgx6sk+D7Y77k1ew&#10;+8T62X29te/1oXZNkwt8lUelbm+W3SOwZJf0B8NvfaoOFXVqwwlNZKOCLNtIQsnIckGrCJEyz4C1&#10;JMn1RgCvSv5/RfUDAAD//wMAUEsBAi0AFAAGAAgAAAAhALaDOJL+AAAA4QEAABMAAAAAAAAAAAAA&#10;AAAAAAAAAFtDb250ZW50X1R5cGVzXS54bWxQSwECLQAUAAYACAAAACEAOP0h/9YAAACUAQAACwAA&#10;AAAAAAAAAAAAAAAvAQAAX3JlbHMvLnJlbHNQSwECLQAUAAYACAAAACEAHXHRp64CAACvBQAADgAA&#10;AAAAAAAAAAAAAAAuAgAAZHJzL2Uyb0RvYy54bWxQSwECLQAUAAYACAAAACEAxxKeAeAAAAANAQAA&#10;DwAAAAAAAAAAAAAAAAAIBQAAZHJzL2Rvd25yZXYueG1sUEsFBgAAAAAEAAQA8wAAABUGAAAAAA==&#10;" filled="f" stroked="f">
              <v:textbox inset="0,0,0,0">
                <w:txbxContent>
                  <w:p w14:paraId="591AC26C" w14:textId="77777777" w:rsidR="003A7362" w:rsidRDefault="003A7362">
                    <w:pPr>
                      <w:spacing w:line="224" w:lineRule="exact"/>
                      <w:ind w:left="20"/>
                      <w:rPr>
                        <w:rFonts w:ascii="Times New Roman" w:eastAsia="Times New Roman" w:hAnsi="Times New Roman" w:cs="Times New Roman"/>
                        <w:sz w:val="20"/>
                        <w:szCs w:val="20"/>
                      </w:rPr>
                    </w:pPr>
                    <w:r>
                      <w:rPr>
                        <w:rFonts w:ascii="Times New Roman"/>
                        <w:sz w:val="20"/>
                      </w:rPr>
                      <w:t>Lpp.</w:t>
                    </w:r>
                    <w:r>
                      <w:fldChar w:fldCharType="begin"/>
                    </w:r>
                    <w:r>
                      <w:rPr>
                        <w:rFonts w:ascii="Times New Roman"/>
                        <w:sz w:val="20"/>
                      </w:rPr>
                      <w:instrText xml:space="preserve"> PAGE </w:instrText>
                    </w:r>
                    <w:r>
                      <w:fldChar w:fldCharType="separate"/>
                    </w:r>
                    <w:r>
                      <w:rPr>
                        <w:rFonts w:ascii="Times New Roman"/>
                        <w:noProof/>
                        <w:sz w:val="20"/>
                      </w:rPr>
                      <w:t>10</w:t>
                    </w:r>
                    <w:r>
                      <w:fldChar w:fldCharType="end"/>
                    </w:r>
                    <w:r>
                      <w:rPr>
                        <w:rFonts w:ascii="Times New Roman"/>
                        <w:sz w:val="20"/>
                      </w:rPr>
                      <w:t xml:space="preserve"> no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A2AF" w14:textId="77777777" w:rsidR="00803AC9" w:rsidRDefault="00803AC9">
      <w:r>
        <w:separator/>
      </w:r>
    </w:p>
  </w:footnote>
  <w:footnote w:type="continuationSeparator" w:id="0">
    <w:p w14:paraId="5B7699A8" w14:textId="77777777" w:rsidR="00803AC9" w:rsidRDefault="0080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3621" w14:textId="2DD184E9" w:rsidR="003A7362" w:rsidRDefault="003A7362">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4D230786" wp14:editId="22C9ABD3">
              <wp:simplePos x="0" y="0"/>
              <wp:positionH relativeFrom="page">
                <wp:posOffset>787400</wp:posOffset>
              </wp:positionH>
              <wp:positionV relativeFrom="page">
                <wp:posOffset>446405</wp:posOffset>
              </wp:positionV>
              <wp:extent cx="1614170" cy="2216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16114" w14:textId="095BEF23" w:rsidR="003A7362" w:rsidRDefault="003A7362">
                          <w:pPr>
                            <w:ind w:left="20"/>
                            <w:rPr>
                              <w:rFonts w:ascii="Times New Roman" w:eastAsia="Times New Roman" w:hAnsi="Times New Roman" w:cs="Times New Roman"/>
                              <w:sz w:val="16"/>
                              <w:szCs w:val="16"/>
                            </w:rPr>
                          </w:pPr>
                          <w:r>
                            <w:rPr>
                              <w:rFonts w:ascii="Times New Roman"/>
                              <w:sz w:val="16"/>
                            </w:rPr>
                            <w:t xml:space="preserve">Izdots 09.08.2019 </w:t>
                          </w:r>
                          <w:proofErr w:type="spellStart"/>
                          <w:r>
                            <w:rPr>
                              <w:rFonts w:ascii="Times New Roman"/>
                              <w:sz w:val="16"/>
                            </w:rPr>
                            <w:t>Rev</w:t>
                          </w:r>
                          <w:proofErr w:type="spellEnd"/>
                          <w:r>
                            <w:rPr>
                              <w:rFonts w:ascii="Times New Roman"/>
                              <w:sz w:val="16"/>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30786" id="_x0000_t202" coordsize="21600,21600" o:spt="202" path="m,l,21600r21600,l21600,xe">
              <v:stroke joinstyle="miter"/>
              <v:path gradientshapeok="t" o:connecttype="rect"/>
            </v:shapetype>
            <v:shape id="Text Box 2" o:spid="_x0000_s1026" type="#_x0000_t202" style="position:absolute;margin-left:62pt;margin-top:35.15pt;width:127.1pt;height:1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qtqgIAAKk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Y4wEqSFFt3TwaAbOaDIVqfvdApOdx24mQG2ocuOqe5uZflNIyHXDRE7eq2U7BtKKsgutDf9s6sj&#10;jrYg2/6jrCAM2RvpgIZatbZ0UAwE6NClh1NnbCqlDTkP43ABRyWcRREsZy4ESafbndLmPZUtskaG&#10;FXTeoZPDrTY2G5JOLjaYkAXj3HWfi2cb4DjuQGy4as9sFq6Zj0mQbJabZezF0XzjxUGee9fFOvbm&#10;RbiY5e/y9ToPf9q4YZw2rKqosGEmYYXxnzXuKPFREidpaclZZeFsSlrttmuu0IGAsAv3HQty5uY/&#10;T8MVAbi8oBRGcXATJV4xXy68uIhnXrIIll4QJjfJPIiTOC+eU7plgv47JdRnOJlFs1FMv+UWuO81&#10;N5K2zMDo4KzN8PLkRFIrwY2oXGsNYXy0z0ph038qBbR7arQTrNXoqFYzbAdAsSreyuoBpKskKAtE&#10;CPMOjEaqHxj1MDsyrL/viaIY8Q8C5G8HzWSoydhOBhElXM2wwWg012YcSPtOsV0DyOMDE/IankjN&#10;nHqfsjg+LJgHjsRxdtmBc752Xk8TdvULAAD//wMAUEsDBBQABgAIAAAAIQDOucl53wAAAAoBAAAP&#10;AAAAZHJzL2Rvd25yZXYueG1sTI/NTsMwEITvSLyDtUjcqE0K/QlxqgrBCQmRhkOPTrxNosbrELtt&#10;eHuWExxHM5r5JttMrhdnHEPnScP9TIFAqr3tqNHwWb7erUCEaMia3hNq+MYAm/z6KjOp9Rcq8LyL&#10;jeASCqnR0MY4pFKGukVnwswPSOwd/OhMZDk20o7mwuWul4lSC+lMR7zQmgGfW6yPu5PTsN1T8dJ9&#10;vVcfxaHoynKt6G1x1Pr2Zto+gYg4xb8w/OIzOuTMVPkT2SB61skDf4kalmoOggPz5SoBUbGjHhOQ&#10;eSb/X8h/AAAA//8DAFBLAQItABQABgAIAAAAIQC2gziS/gAAAOEBAAATAAAAAAAAAAAAAAAAAAAA&#10;AABbQ29udGVudF9UeXBlc10ueG1sUEsBAi0AFAAGAAgAAAAhADj9If/WAAAAlAEAAAsAAAAAAAAA&#10;AAAAAAAALwEAAF9yZWxzLy5yZWxzUEsBAi0AFAAGAAgAAAAhABWjOq2qAgAAqQUAAA4AAAAAAAAA&#10;AAAAAAAALgIAAGRycy9lMm9Eb2MueG1sUEsBAi0AFAAGAAgAAAAhAM65yXnfAAAACgEAAA8AAAAA&#10;AAAAAAAAAAAABAUAAGRycy9kb3ducmV2LnhtbFBLBQYAAAAABAAEAPMAAAAQBgAAAAA=&#10;" filled="f" stroked="f">
              <v:textbox inset="0,0,0,0">
                <w:txbxContent>
                  <w:p w14:paraId="00D16114" w14:textId="095BEF23" w:rsidR="003A7362" w:rsidRDefault="003A7362">
                    <w:pPr>
                      <w:ind w:left="20"/>
                      <w:rPr>
                        <w:rFonts w:ascii="Times New Roman" w:eastAsia="Times New Roman" w:hAnsi="Times New Roman" w:cs="Times New Roman"/>
                        <w:sz w:val="16"/>
                        <w:szCs w:val="16"/>
                      </w:rPr>
                    </w:pPr>
                    <w:r>
                      <w:rPr>
                        <w:rFonts w:ascii="Times New Roman"/>
                        <w:sz w:val="16"/>
                      </w:rPr>
                      <w:t xml:space="preserve">Izdots 09.08.2019 </w:t>
                    </w:r>
                    <w:proofErr w:type="spellStart"/>
                    <w:r>
                      <w:rPr>
                        <w:rFonts w:ascii="Times New Roman"/>
                        <w:sz w:val="16"/>
                      </w:rPr>
                      <w:t>Rev</w:t>
                    </w:r>
                    <w:proofErr w:type="spellEnd"/>
                    <w:r>
                      <w:rPr>
                        <w:rFonts w:ascii="Times New Roman"/>
                        <w:sz w:val="16"/>
                      </w:rPr>
                      <w:t xml:space="preserve">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4DB1"/>
    <w:multiLevelType w:val="multilevel"/>
    <w:tmpl w:val="6B22523C"/>
    <w:lvl w:ilvl="0">
      <w:start w:val="6"/>
      <w:numFmt w:val="decimal"/>
      <w:lvlText w:val="%1."/>
      <w:lvlJc w:val="left"/>
      <w:pPr>
        <w:ind w:left="360" w:hanging="360"/>
      </w:pPr>
      <w:rPr>
        <w:rFonts w:hint="default"/>
        <w:b/>
      </w:rPr>
    </w:lvl>
    <w:lvl w:ilvl="1">
      <w:start w:val="1"/>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200" w:hanging="72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1920" w:hanging="1080"/>
      </w:pPr>
      <w:rPr>
        <w:rFonts w:hint="default"/>
        <w:b/>
      </w:rPr>
    </w:lvl>
    <w:lvl w:ilvl="8">
      <w:start w:val="1"/>
      <w:numFmt w:val="decimal"/>
      <w:lvlText w:val="%1.%2.%3.%4.%5.%6.%7.%8.%9."/>
      <w:lvlJc w:val="left"/>
      <w:pPr>
        <w:ind w:left="2400" w:hanging="1440"/>
      </w:pPr>
      <w:rPr>
        <w:rFonts w:hint="default"/>
        <w:b/>
      </w:rPr>
    </w:lvl>
  </w:abstractNum>
  <w:abstractNum w:abstractNumId="1" w15:restartNumberingAfterBreak="0">
    <w:nsid w:val="0A132745"/>
    <w:multiLevelType w:val="multilevel"/>
    <w:tmpl w:val="23EA0C76"/>
    <w:lvl w:ilvl="0">
      <w:start w:val="5"/>
      <w:numFmt w:val="decimal"/>
      <w:lvlText w:val="%1"/>
      <w:lvlJc w:val="left"/>
      <w:pPr>
        <w:ind w:left="120" w:hanging="720"/>
      </w:pPr>
      <w:rPr>
        <w:rFonts w:hint="default"/>
      </w:rPr>
    </w:lvl>
    <w:lvl w:ilvl="1">
      <w:start w:val="1"/>
      <w:numFmt w:val="decimal"/>
      <w:lvlText w:val="%1.%2"/>
      <w:lvlJc w:val="left"/>
      <w:pPr>
        <w:ind w:left="120" w:hanging="720"/>
      </w:pPr>
      <w:rPr>
        <w:rFonts w:ascii="Arial" w:eastAsia="Arial" w:hAnsi="Arial" w:hint="default"/>
        <w:b/>
        <w:bCs/>
        <w:sz w:val="18"/>
        <w:szCs w:val="18"/>
      </w:rPr>
    </w:lvl>
    <w:lvl w:ilvl="2">
      <w:start w:val="1"/>
      <w:numFmt w:val="bullet"/>
      <w:lvlText w:val="•"/>
      <w:lvlJc w:val="left"/>
      <w:pPr>
        <w:ind w:left="2073" w:hanging="720"/>
      </w:pPr>
      <w:rPr>
        <w:rFonts w:hint="default"/>
      </w:rPr>
    </w:lvl>
    <w:lvl w:ilvl="3">
      <w:start w:val="1"/>
      <w:numFmt w:val="bullet"/>
      <w:lvlText w:val="•"/>
      <w:lvlJc w:val="left"/>
      <w:pPr>
        <w:ind w:left="3049" w:hanging="720"/>
      </w:pPr>
      <w:rPr>
        <w:rFonts w:hint="default"/>
      </w:rPr>
    </w:lvl>
    <w:lvl w:ilvl="4">
      <w:start w:val="1"/>
      <w:numFmt w:val="bullet"/>
      <w:lvlText w:val="•"/>
      <w:lvlJc w:val="left"/>
      <w:pPr>
        <w:ind w:left="4026" w:hanging="720"/>
      </w:pPr>
      <w:rPr>
        <w:rFonts w:hint="default"/>
      </w:rPr>
    </w:lvl>
    <w:lvl w:ilvl="5">
      <w:start w:val="1"/>
      <w:numFmt w:val="bullet"/>
      <w:lvlText w:val="•"/>
      <w:lvlJc w:val="left"/>
      <w:pPr>
        <w:ind w:left="5003" w:hanging="720"/>
      </w:pPr>
      <w:rPr>
        <w:rFonts w:hint="default"/>
      </w:rPr>
    </w:lvl>
    <w:lvl w:ilvl="6">
      <w:start w:val="1"/>
      <w:numFmt w:val="bullet"/>
      <w:lvlText w:val="•"/>
      <w:lvlJc w:val="left"/>
      <w:pPr>
        <w:ind w:left="5979" w:hanging="720"/>
      </w:pPr>
      <w:rPr>
        <w:rFonts w:hint="default"/>
      </w:rPr>
    </w:lvl>
    <w:lvl w:ilvl="7">
      <w:start w:val="1"/>
      <w:numFmt w:val="bullet"/>
      <w:lvlText w:val="•"/>
      <w:lvlJc w:val="left"/>
      <w:pPr>
        <w:ind w:left="6956" w:hanging="720"/>
      </w:pPr>
      <w:rPr>
        <w:rFonts w:hint="default"/>
      </w:rPr>
    </w:lvl>
    <w:lvl w:ilvl="8">
      <w:start w:val="1"/>
      <w:numFmt w:val="bullet"/>
      <w:lvlText w:val="•"/>
      <w:lvlJc w:val="left"/>
      <w:pPr>
        <w:ind w:left="7933" w:hanging="720"/>
      </w:pPr>
      <w:rPr>
        <w:rFonts w:hint="default"/>
      </w:rPr>
    </w:lvl>
  </w:abstractNum>
  <w:abstractNum w:abstractNumId="2" w15:restartNumberingAfterBreak="0">
    <w:nsid w:val="0F8B7206"/>
    <w:multiLevelType w:val="multilevel"/>
    <w:tmpl w:val="C038BC2C"/>
    <w:lvl w:ilvl="0">
      <w:start w:val="8"/>
      <w:numFmt w:val="decimal"/>
      <w:lvlText w:val="%1."/>
      <w:lvlJc w:val="left"/>
      <w:pPr>
        <w:ind w:left="360" w:hanging="360"/>
      </w:pPr>
      <w:rPr>
        <w:rFonts w:eastAsiaTheme="minorHAnsi" w:hint="default"/>
        <w:b/>
      </w:rPr>
    </w:lvl>
    <w:lvl w:ilvl="1">
      <w:start w:val="1"/>
      <w:numFmt w:val="decimal"/>
      <w:lvlText w:val="%1.%2."/>
      <w:lvlJc w:val="left"/>
      <w:pPr>
        <w:ind w:left="540" w:hanging="360"/>
      </w:pPr>
      <w:rPr>
        <w:rFonts w:eastAsiaTheme="minorHAnsi" w:hint="default"/>
        <w:b/>
        <w:sz w:val="16"/>
        <w:szCs w:val="16"/>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080" w:hanging="108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440" w:hanging="1440"/>
      </w:pPr>
      <w:rPr>
        <w:rFonts w:eastAsiaTheme="minorHAnsi" w:hint="default"/>
        <w:b/>
      </w:rPr>
    </w:lvl>
  </w:abstractNum>
  <w:abstractNum w:abstractNumId="3" w15:restartNumberingAfterBreak="0">
    <w:nsid w:val="11E35F36"/>
    <w:multiLevelType w:val="multilevel"/>
    <w:tmpl w:val="DDBAE8D4"/>
    <w:lvl w:ilvl="0">
      <w:start w:val="10"/>
      <w:numFmt w:val="decimal"/>
      <w:lvlText w:val="%1."/>
      <w:lvlJc w:val="left"/>
      <w:pPr>
        <w:ind w:left="360" w:hanging="360"/>
      </w:pPr>
      <w:rPr>
        <w:rFonts w:hint="default"/>
        <w:b/>
      </w:rPr>
    </w:lvl>
    <w:lvl w:ilvl="1">
      <w:start w:val="3"/>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200" w:hanging="72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1920" w:hanging="1080"/>
      </w:pPr>
      <w:rPr>
        <w:rFonts w:hint="default"/>
        <w:b/>
      </w:rPr>
    </w:lvl>
    <w:lvl w:ilvl="8">
      <w:start w:val="1"/>
      <w:numFmt w:val="decimal"/>
      <w:lvlText w:val="%1.%2.%3.%4.%5.%6.%7.%8.%9."/>
      <w:lvlJc w:val="left"/>
      <w:pPr>
        <w:ind w:left="2400" w:hanging="1440"/>
      </w:pPr>
      <w:rPr>
        <w:rFonts w:hint="default"/>
        <w:b/>
      </w:rPr>
    </w:lvl>
  </w:abstractNum>
  <w:abstractNum w:abstractNumId="4" w15:restartNumberingAfterBreak="0">
    <w:nsid w:val="12A0253C"/>
    <w:multiLevelType w:val="hybridMultilevel"/>
    <w:tmpl w:val="DBB8E200"/>
    <w:lvl w:ilvl="0" w:tplc="9D1E2310">
      <w:start w:val="8"/>
      <w:numFmt w:val="upperLetter"/>
      <w:lvlText w:val=".%1"/>
      <w:lvlJc w:val="left"/>
      <w:pPr>
        <w:ind w:left="174" w:hanging="145"/>
      </w:pPr>
      <w:rPr>
        <w:rFonts w:ascii="Calibri" w:eastAsia="Calibri" w:hAnsi="Calibri" w:hint="default"/>
        <w:b w:val="0"/>
        <w:bCs/>
        <w:sz w:val="16"/>
        <w:szCs w:val="16"/>
      </w:rPr>
    </w:lvl>
    <w:lvl w:ilvl="1" w:tplc="F266F8E6">
      <w:start w:val="1"/>
      <w:numFmt w:val="bullet"/>
      <w:lvlText w:val="•"/>
      <w:lvlJc w:val="left"/>
      <w:pPr>
        <w:ind w:left="407" w:hanging="145"/>
      </w:pPr>
      <w:rPr>
        <w:rFonts w:hint="default"/>
      </w:rPr>
    </w:lvl>
    <w:lvl w:ilvl="2" w:tplc="50868330">
      <w:start w:val="1"/>
      <w:numFmt w:val="bullet"/>
      <w:lvlText w:val="•"/>
      <w:lvlJc w:val="left"/>
      <w:pPr>
        <w:ind w:left="641" w:hanging="145"/>
      </w:pPr>
      <w:rPr>
        <w:rFonts w:hint="default"/>
      </w:rPr>
    </w:lvl>
    <w:lvl w:ilvl="3" w:tplc="2F7044CE">
      <w:start w:val="1"/>
      <w:numFmt w:val="bullet"/>
      <w:lvlText w:val="•"/>
      <w:lvlJc w:val="left"/>
      <w:pPr>
        <w:ind w:left="874" w:hanging="145"/>
      </w:pPr>
      <w:rPr>
        <w:rFonts w:hint="default"/>
      </w:rPr>
    </w:lvl>
    <w:lvl w:ilvl="4" w:tplc="1C36B27E">
      <w:start w:val="1"/>
      <w:numFmt w:val="bullet"/>
      <w:lvlText w:val="•"/>
      <w:lvlJc w:val="left"/>
      <w:pPr>
        <w:ind w:left="1107" w:hanging="145"/>
      </w:pPr>
      <w:rPr>
        <w:rFonts w:hint="default"/>
      </w:rPr>
    </w:lvl>
    <w:lvl w:ilvl="5" w:tplc="27A44296">
      <w:start w:val="1"/>
      <w:numFmt w:val="bullet"/>
      <w:lvlText w:val="•"/>
      <w:lvlJc w:val="left"/>
      <w:pPr>
        <w:ind w:left="1341" w:hanging="145"/>
      </w:pPr>
      <w:rPr>
        <w:rFonts w:hint="default"/>
      </w:rPr>
    </w:lvl>
    <w:lvl w:ilvl="6" w:tplc="04601DB0">
      <w:start w:val="1"/>
      <w:numFmt w:val="bullet"/>
      <w:lvlText w:val="•"/>
      <w:lvlJc w:val="left"/>
      <w:pPr>
        <w:ind w:left="1574" w:hanging="145"/>
      </w:pPr>
      <w:rPr>
        <w:rFonts w:hint="default"/>
      </w:rPr>
    </w:lvl>
    <w:lvl w:ilvl="7" w:tplc="69BCD64C">
      <w:start w:val="1"/>
      <w:numFmt w:val="bullet"/>
      <w:lvlText w:val="•"/>
      <w:lvlJc w:val="left"/>
      <w:pPr>
        <w:ind w:left="1808" w:hanging="145"/>
      </w:pPr>
      <w:rPr>
        <w:rFonts w:hint="default"/>
      </w:rPr>
    </w:lvl>
    <w:lvl w:ilvl="8" w:tplc="BC545D7C">
      <w:start w:val="1"/>
      <w:numFmt w:val="bullet"/>
      <w:lvlText w:val="•"/>
      <w:lvlJc w:val="left"/>
      <w:pPr>
        <w:ind w:left="2041" w:hanging="145"/>
      </w:pPr>
      <w:rPr>
        <w:rFonts w:hint="default"/>
      </w:rPr>
    </w:lvl>
  </w:abstractNum>
  <w:abstractNum w:abstractNumId="5" w15:restartNumberingAfterBreak="0">
    <w:nsid w:val="1CC72972"/>
    <w:multiLevelType w:val="multilevel"/>
    <w:tmpl w:val="777A167E"/>
    <w:lvl w:ilvl="0">
      <w:start w:val="10"/>
      <w:numFmt w:val="decimal"/>
      <w:lvlText w:val="%1."/>
      <w:lvlJc w:val="left"/>
      <w:pPr>
        <w:ind w:left="360" w:hanging="360"/>
      </w:pPr>
      <w:rPr>
        <w:rFonts w:eastAsiaTheme="minorHAnsi" w:hint="default"/>
        <w:b/>
      </w:rPr>
    </w:lvl>
    <w:lvl w:ilvl="1">
      <w:start w:val="1"/>
      <w:numFmt w:val="decimal"/>
      <w:lvlText w:val="%1.%2."/>
      <w:lvlJc w:val="left"/>
      <w:pPr>
        <w:ind w:left="45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720" w:hanging="72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080" w:hanging="1080"/>
      </w:pPr>
      <w:rPr>
        <w:rFonts w:eastAsiaTheme="minorHAnsi" w:hint="default"/>
        <w:b/>
      </w:rPr>
    </w:lvl>
    <w:lvl w:ilvl="7">
      <w:start w:val="1"/>
      <w:numFmt w:val="decimal"/>
      <w:lvlText w:val="%1.%2.%3.%4.%5.%6.%7.%8."/>
      <w:lvlJc w:val="left"/>
      <w:pPr>
        <w:ind w:left="1080" w:hanging="1080"/>
      </w:pPr>
      <w:rPr>
        <w:rFonts w:eastAsiaTheme="minorHAnsi" w:hint="default"/>
        <w:b/>
      </w:rPr>
    </w:lvl>
    <w:lvl w:ilvl="8">
      <w:start w:val="1"/>
      <w:numFmt w:val="decimal"/>
      <w:lvlText w:val="%1.%2.%3.%4.%5.%6.%7.%8.%9."/>
      <w:lvlJc w:val="left"/>
      <w:pPr>
        <w:ind w:left="1440" w:hanging="1440"/>
      </w:pPr>
      <w:rPr>
        <w:rFonts w:eastAsiaTheme="minorHAnsi" w:hint="default"/>
        <w:b/>
      </w:rPr>
    </w:lvl>
  </w:abstractNum>
  <w:abstractNum w:abstractNumId="6" w15:restartNumberingAfterBreak="0">
    <w:nsid w:val="26BC28B9"/>
    <w:multiLevelType w:val="multilevel"/>
    <w:tmpl w:val="E9F87F80"/>
    <w:lvl w:ilvl="0">
      <w:start w:val="1"/>
      <w:numFmt w:val="decimal"/>
      <w:lvlText w:val="%1."/>
      <w:lvlJc w:val="left"/>
      <w:pPr>
        <w:ind w:left="360" w:hanging="360"/>
      </w:pPr>
      <w:rPr>
        <w:rFonts w:eastAsiaTheme="minorHAnsi" w:hAnsiTheme="minorHAnsi" w:cstheme="minorBidi" w:hint="default"/>
        <w:b/>
        <w:u w:val="thick"/>
      </w:rPr>
    </w:lvl>
    <w:lvl w:ilvl="1">
      <w:start w:val="1"/>
      <w:numFmt w:val="decimal"/>
      <w:lvlText w:val="%1.%2."/>
      <w:lvlJc w:val="left"/>
      <w:pPr>
        <w:ind w:left="360" w:hanging="360"/>
      </w:pPr>
      <w:rPr>
        <w:rFonts w:eastAsiaTheme="minorHAnsi" w:hAnsiTheme="minorHAnsi" w:cstheme="minorBidi" w:hint="default"/>
        <w:b/>
        <w:u w:val="none"/>
      </w:rPr>
    </w:lvl>
    <w:lvl w:ilvl="2">
      <w:start w:val="1"/>
      <w:numFmt w:val="decimal"/>
      <w:lvlText w:val="%1.%2.%3."/>
      <w:lvlJc w:val="left"/>
      <w:pPr>
        <w:ind w:left="720" w:hanging="720"/>
      </w:pPr>
      <w:rPr>
        <w:rFonts w:eastAsiaTheme="minorHAnsi" w:hAnsiTheme="minorHAnsi" w:cstheme="minorBidi" w:hint="default"/>
        <w:b/>
        <w:u w:val="thick"/>
      </w:rPr>
    </w:lvl>
    <w:lvl w:ilvl="3">
      <w:start w:val="1"/>
      <w:numFmt w:val="decimal"/>
      <w:lvlText w:val="%1.%2.%3.%4."/>
      <w:lvlJc w:val="left"/>
      <w:pPr>
        <w:ind w:left="720" w:hanging="720"/>
      </w:pPr>
      <w:rPr>
        <w:rFonts w:eastAsiaTheme="minorHAnsi" w:hAnsiTheme="minorHAnsi" w:cstheme="minorBidi" w:hint="default"/>
        <w:b/>
        <w:u w:val="thick"/>
      </w:rPr>
    </w:lvl>
    <w:lvl w:ilvl="4">
      <w:start w:val="1"/>
      <w:numFmt w:val="decimal"/>
      <w:lvlText w:val="%1.%2.%3.%4.%5."/>
      <w:lvlJc w:val="left"/>
      <w:pPr>
        <w:ind w:left="1080" w:hanging="1080"/>
      </w:pPr>
      <w:rPr>
        <w:rFonts w:eastAsiaTheme="minorHAnsi" w:hAnsiTheme="minorHAnsi" w:cstheme="minorBidi" w:hint="default"/>
        <w:b/>
        <w:u w:val="thick"/>
      </w:rPr>
    </w:lvl>
    <w:lvl w:ilvl="5">
      <w:start w:val="1"/>
      <w:numFmt w:val="decimal"/>
      <w:lvlText w:val="%1.%2.%3.%4.%5.%6."/>
      <w:lvlJc w:val="left"/>
      <w:pPr>
        <w:ind w:left="1080" w:hanging="1080"/>
      </w:pPr>
      <w:rPr>
        <w:rFonts w:eastAsiaTheme="minorHAnsi" w:hAnsiTheme="minorHAnsi" w:cstheme="minorBidi" w:hint="default"/>
        <w:b/>
        <w:u w:val="thick"/>
      </w:rPr>
    </w:lvl>
    <w:lvl w:ilvl="6">
      <w:start w:val="1"/>
      <w:numFmt w:val="decimal"/>
      <w:lvlText w:val="%1.%2.%3.%4.%5.%6.%7."/>
      <w:lvlJc w:val="left"/>
      <w:pPr>
        <w:ind w:left="1080" w:hanging="1080"/>
      </w:pPr>
      <w:rPr>
        <w:rFonts w:eastAsiaTheme="minorHAnsi" w:hAnsiTheme="minorHAnsi" w:cstheme="minorBidi" w:hint="default"/>
        <w:b/>
        <w:u w:val="thick"/>
      </w:rPr>
    </w:lvl>
    <w:lvl w:ilvl="7">
      <w:start w:val="1"/>
      <w:numFmt w:val="decimal"/>
      <w:lvlText w:val="%1.%2.%3.%4.%5.%6.%7.%8."/>
      <w:lvlJc w:val="left"/>
      <w:pPr>
        <w:ind w:left="1440" w:hanging="1440"/>
      </w:pPr>
      <w:rPr>
        <w:rFonts w:eastAsiaTheme="minorHAnsi" w:hAnsiTheme="minorHAnsi" w:cstheme="minorBidi" w:hint="default"/>
        <w:b/>
        <w:u w:val="thick"/>
      </w:rPr>
    </w:lvl>
    <w:lvl w:ilvl="8">
      <w:start w:val="1"/>
      <w:numFmt w:val="decimal"/>
      <w:lvlText w:val="%1.%2.%3.%4.%5.%6.%7.%8.%9."/>
      <w:lvlJc w:val="left"/>
      <w:pPr>
        <w:ind w:left="1440" w:hanging="1440"/>
      </w:pPr>
      <w:rPr>
        <w:rFonts w:eastAsiaTheme="minorHAnsi" w:hAnsiTheme="minorHAnsi" w:cstheme="minorBidi" w:hint="default"/>
        <w:b/>
        <w:u w:val="thick"/>
      </w:rPr>
    </w:lvl>
  </w:abstractNum>
  <w:abstractNum w:abstractNumId="7" w15:restartNumberingAfterBreak="0">
    <w:nsid w:val="301C5CF2"/>
    <w:multiLevelType w:val="multilevel"/>
    <w:tmpl w:val="00B2E4EA"/>
    <w:lvl w:ilvl="0">
      <w:start w:val="7"/>
      <w:numFmt w:val="decimal"/>
      <w:lvlText w:val="%1."/>
      <w:lvlJc w:val="left"/>
      <w:pPr>
        <w:ind w:left="360" w:hanging="360"/>
      </w:pPr>
      <w:rPr>
        <w:rFonts w:hint="default"/>
        <w:b/>
      </w:rPr>
    </w:lvl>
    <w:lvl w:ilvl="1">
      <w:start w:val="1"/>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200" w:hanging="72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1920" w:hanging="1080"/>
      </w:pPr>
      <w:rPr>
        <w:rFonts w:hint="default"/>
        <w:b/>
      </w:rPr>
    </w:lvl>
    <w:lvl w:ilvl="8">
      <w:start w:val="1"/>
      <w:numFmt w:val="decimal"/>
      <w:lvlText w:val="%1.%2.%3.%4.%5.%6.%7.%8.%9."/>
      <w:lvlJc w:val="left"/>
      <w:pPr>
        <w:ind w:left="2400" w:hanging="1440"/>
      </w:pPr>
      <w:rPr>
        <w:rFonts w:hint="default"/>
        <w:b/>
      </w:rPr>
    </w:lvl>
  </w:abstractNum>
  <w:abstractNum w:abstractNumId="8" w15:restartNumberingAfterBreak="0">
    <w:nsid w:val="33366408"/>
    <w:multiLevelType w:val="hybridMultilevel"/>
    <w:tmpl w:val="6A56C0B8"/>
    <w:lvl w:ilvl="0" w:tplc="38C09D7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36FA4A38"/>
    <w:multiLevelType w:val="multilevel"/>
    <w:tmpl w:val="79760ECC"/>
    <w:lvl w:ilvl="0">
      <w:start w:val="1"/>
      <w:numFmt w:val="decimal"/>
      <w:lvlText w:val="%1"/>
      <w:lvlJc w:val="left"/>
      <w:pPr>
        <w:ind w:left="480" w:hanging="361"/>
      </w:pPr>
      <w:rPr>
        <w:rFonts w:hint="default"/>
      </w:rPr>
    </w:lvl>
    <w:lvl w:ilvl="1">
      <w:start w:val="1"/>
      <w:numFmt w:val="decimal"/>
      <w:lvlText w:val="%1.%2"/>
      <w:lvlJc w:val="left"/>
      <w:pPr>
        <w:ind w:left="480" w:hanging="361"/>
      </w:pPr>
      <w:rPr>
        <w:rFonts w:ascii="Times New Roman" w:eastAsia="Times New Roman" w:hAnsi="Times New Roman" w:hint="default"/>
        <w:b/>
        <w:bCs/>
        <w:w w:val="99"/>
        <w:sz w:val="20"/>
        <w:szCs w:val="20"/>
      </w:rPr>
    </w:lvl>
    <w:lvl w:ilvl="2">
      <w:start w:val="1"/>
      <w:numFmt w:val="bullet"/>
      <w:lvlText w:val="•"/>
      <w:lvlJc w:val="left"/>
      <w:pPr>
        <w:ind w:left="2409" w:hanging="361"/>
      </w:pPr>
      <w:rPr>
        <w:rFonts w:hint="default"/>
      </w:rPr>
    </w:lvl>
    <w:lvl w:ilvl="3">
      <w:start w:val="1"/>
      <w:numFmt w:val="bullet"/>
      <w:lvlText w:val="•"/>
      <w:lvlJc w:val="left"/>
      <w:pPr>
        <w:ind w:left="3373" w:hanging="361"/>
      </w:pPr>
      <w:rPr>
        <w:rFonts w:hint="default"/>
      </w:rPr>
    </w:lvl>
    <w:lvl w:ilvl="4">
      <w:start w:val="1"/>
      <w:numFmt w:val="bullet"/>
      <w:lvlText w:val="•"/>
      <w:lvlJc w:val="left"/>
      <w:pPr>
        <w:ind w:left="4338" w:hanging="361"/>
      </w:pPr>
      <w:rPr>
        <w:rFonts w:hint="default"/>
      </w:rPr>
    </w:lvl>
    <w:lvl w:ilvl="5">
      <w:start w:val="1"/>
      <w:numFmt w:val="bullet"/>
      <w:lvlText w:val="•"/>
      <w:lvlJc w:val="left"/>
      <w:pPr>
        <w:ind w:left="5303" w:hanging="361"/>
      </w:pPr>
      <w:rPr>
        <w:rFonts w:hint="default"/>
      </w:rPr>
    </w:lvl>
    <w:lvl w:ilvl="6">
      <w:start w:val="1"/>
      <w:numFmt w:val="bullet"/>
      <w:lvlText w:val="•"/>
      <w:lvlJc w:val="left"/>
      <w:pPr>
        <w:ind w:left="6267" w:hanging="361"/>
      </w:pPr>
      <w:rPr>
        <w:rFonts w:hint="default"/>
      </w:rPr>
    </w:lvl>
    <w:lvl w:ilvl="7">
      <w:start w:val="1"/>
      <w:numFmt w:val="bullet"/>
      <w:lvlText w:val="•"/>
      <w:lvlJc w:val="left"/>
      <w:pPr>
        <w:ind w:left="7232" w:hanging="361"/>
      </w:pPr>
      <w:rPr>
        <w:rFonts w:hint="default"/>
      </w:rPr>
    </w:lvl>
    <w:lvl w:ilvl="8">
      <w:start w:val="1"/>
      <w:numFmt w:val="bullet"/>
      <w:lvlText w:val="•"/>
      <w:lvlJc w:val="left"/>
      <w:pPr>
        <w:ind w:left="8197" w:hanging="361"/>
      </w:pPr>
      <w:rPr>
        <w:rFonts w:hint="default"/>
      </w:rPr>
    </w:lvl>
  </w:abstractNum>
  <w:abstractNum w:abstractNumId="10" w15:restartNumberingAfterBreak="0">
    <w:nsid w:val="41965EC5"/>
    <w:multiLevelType w:val="multilevel"/>
    <w:tmpl w:val="E6E21570"/>
    <w:lvl w:ilvl="0">
      <w:start w:val="2"/>
      <w:numFmt w:val="decimal"/>
      <w:lvlText w:val="%1."/>
      <w:lvlJc w:val="left"/>
      <w:pPr>
        <w:ind w:left="360" w:hanging="360"/>
      </w:pPr>
      <w:rPr>
        <w:rFonts w:eastAsiaTheme="minorHAnsi" w:hAnsiTheme="minorHAnsi" w:cstheme="minorBidi" w:hint="default"/>
        <w:b/>
      </w:rPr>
    </w:lvl>
    <w:lvl w:ilvl="1">
      <w:start w:val="1"/>
      <w:numFmt w:val="decimal"/>
      <w:lvlText w:val="%1.%2."/>
      <w:lvlJc w:val="left"/>
      <w:pPr>
        <w:ind w:left="360" w:hanging="360"/>
      </w:pPr>
      <w:rPr>
        <w:rFonts w:eastAsiaTheme="minorHAnsi" w:hAnsiTheme="minorHAnsi" w:cstheme="minorBidi" w:hint="default"/>
        <w:b/>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1" w15:restartNumberingAfterBreak="0">
    <w:nsid w:val="44ED0C97"/>
    <w:multiLevelType w:val="multilevel"/>
    <w:tmpl w:val="EF0E8C8C"/>
    <w:lvl w:ilvl="0">
      <w:start w:val="1"/>
      <w:numFmt w:val="lowerLetter"/>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2" w15:restartNumberingAfterBreak="0">
    <w:nsid w:val="491B5CF7"/>
    <w:multiLevelType w:val="multilevel"/>
    <w:tmpl w:val="FB268C64"/>
    <w:lvl w:ilvl="0">
      <w:start w:val="6"/>
      <w:numFmt w:val="decimal"/>
      <w:lvlText w:val="%1"/>
      <w:lvlJc w:val="left"/>
      <w:pPr>
        <w:ind w:left="840" w:hanging="720"/>
      </w:pPr>
      <w:rPr>
        <w:rFonts w:hint="default"/>
      </w:rPr>
    </w:lvl>
    <w:lvl w:ilvl="1">
      <w:start w:val="1"/>
      <w:numFmt w:val="decimal"/>
      <w:lvlText w:val="%1.%2"/>
      <w:lvlJc w:val="left"/>
      <w:pPr>
        <w:ind w:left="840" w:hanging="720"/>
      </w:pPr>
      <w:rPr>
        <w:rFonts w:ascii="Arial" w:eastAsia="Arial" w:hAnsi="Arial" w:hint="default"/>
        <w:b/>
        <w:bCs/>
        <w:sz w:val="18"/>
        <w:szCs w:val="18"/>
      </w:rPr>
    </w:lvl>
    <w:lvl w:ilvl="2">
      <w:start w:val="1"/>
      <w:numFmt w:val="bullet"/>
      <w:lvlText w:val="•"/>
      <w:lvlJc w:val="left"/>
      <w:pPr>
        <w:ind w:left="2649" w:hanging="720"/>
      </w:pPr>
      <w:rPr>
        <w:rFonts w:hint="default"/>
      </w:rPr>
    </w:lvl>
    <w:lvl w:ilvl="3">
      <w:start w:val="1"/>
      <w:numFmt w:val="bullet"/>
      <w:lvlText w:val="•"/>
      <w:lvlJc w:val="left"/>
      <w:pPr>
        <w:ind w:left="3553" w:hanging="720"/>
      </w:pPr>
      <w:rPr>
        <w:rFonts w:hint="default"/>
      </w:rPr>
    </w:lvl>
    <w:lvl w:ilvl="4">
      <w:start w:val="1"/>
      <w:numFmt w:val="bullet"/>
      <w:lvlText w:val="•"/>
      <w:lvlJc w:val="left"/>
      <w:pPr>
        <w:ind w:left="4458" w:hanging="720"/>
      </w:pPr>
      <w:rPr>
        <w:rFonts w:hint="default"/>
      </w:rPr>
    </w:lvl>
    <w:lvl w:ilvl="5">
      <w:start w:val="1"/>
      <w:numFmt w:val="bullet"/>
      <w:lvlText w:val="•"/>
      <w:lvlJc w:val="left"/>
      <w:pPr>
        <w:ind w:left="5363" w:hanging="720"/>
      </w:pPr>
      <w:rPr>
        <w:rFonts w:hint="default"/>
      </w:rPr>
    </w:lvl>
    <w:lvl w:ilvl="6">
      <w:start w:val="1"/>
      <w:numFmt w:val="bullet"/>
      <w:lvlText w:val="•"/>
      <w:lvlJc w:val="left"/>
      <w:pPr>
        <w:ind w:left="6267" w:hanging="720"/>
      </w:pPr>
      <w:rPr>
        <w:rFonts w:hint="default"/>
      </w:rPr>
    </w:lvl>
    <w:lvl w:ilvl="7">
      <w:start w:val="1"/>
      <w:numFmt w:val="bullet"/>
      <w:lvlText w:val="•"/>
      <w:lvlJc w:val="left"/>
      <w:pPr>
        <w:ind w:left="7172" w:hanging="720"/>
      </w:pPr>
      <w:rPr>
        <w:rFonts w:hint="default"/>
      </w:rPr>
    </w:lvl>
    <w:lvl w:ilvl="8">
      <w:start w:val="1"/>
      <w:numFmt w:val="bullet"/>
      <w:lvlText w:val="•"/>
      <w:lvlJc w:val="left"/>
      <w:pPr>
        <w:ind w:left="8077" w:hanging="720"/>
      </w:pPr>
      <w:rPr>
        <w:rFonts w:hint="default"/>
      </w:rPr>
    </w:lvl>
  </w:abstractNum>
  <w:abstractNum w:abstractNumId="13" w15:restartNumberingAfterBreak="0">
    <w:nsid w:val="4963266A"/>
    <w:multiLevelType w:val="multilevel"/>
    <w:tmpl w:val="D090A640"/>
    <w:lvl w:ilvl="0">
      <w:start w:val="15"/>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720" w:hanging="72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080" w:hanging="1080"/>
      </w:pPr>
      <w:rPr>
        <w:rFonts w:eastAsiaTheme="minorHAnsi" w:hint="default"/>
        <w:b/>
      </w:rPr>
    </w:lvl>
    <w:lvl w:ilvl="7">
      <w:start w:val="1"/>
      <w:numFmt w:val="decimal"/>
      <w:lvlText w:val="%1.%2.%3.%4.%5.%6.%7.%8."/>
      <w:lvlJc w:val="left"/>
      <w:pPr>
        <w:ind w:left="1080" w:hanging="1080"/>
      </w:pPr>
      <w:rPr>
        <w:rFonts w:eastAsiaTheme="minorHAnsi" w:hint="default"/>
        <w:b/>
      </w:rPr>
    </w:lvl>
    <w:lvl w:ilvl="8">
      <w:start w:val="1"/>
      <w:numFmt w:val="decimal"/>
      <w:lvlText w:val="%1.%2.%3.%4.%5.%6.%7.%8.%9."/>
      <w:lvlJc w:val="left"/>
      <w:pPr>
        <w:ind w:left="1440" w:hanging="1440"/>
      </w:pPr>
      <w:rPr>
        <w:rFonts w:eastAsiaTheme="minorHAnsi" w:hint="default"/>
        <w:b/>
      </w:rPr>
    </w:lvl>
  </w:abstractNum>
  <w:abstractNum w:abstractNumId="14" w15:restartNumberingAfterBreak="0">
    <w:nsid w:val="499E7AA8"/>
    <w:multiLevelType w:val="hybridMultilevel"/>
    <w:tmpl w:val="72C6911A"/>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BF52D4A"/>
    <w:multiLevelType w:val="multilevel"/>
    <w:tmpl w:val="6EF42A00"/>
    <w:lvl w:ilvl="0">
      <w:start w:val="15"/>
      <w:numFmt w:val="decimal"/>
      <w:lvlText w:val="%1"/>
      <w:lvlJc w:val="left"/>
      <w:pPr>
        <w:ind w:left="879" w:hanging="720"/>
      </w:pPr>
      <w:rPr>
        <w:rFonts w:hint="default"/>
      </w:rPr>
    </w:lvl>
    <w:lvl w:ilvl="1">
      <w:start w:val="1"/>
      <w:numFmt w:val="decimal"/>
      <w:lvlText w:val="%1.%2"/>
      <w:lvlJc w:val="left"/>
      <w:pPr>
        <w:ind w:left="879" w:hanging="720"/>
        <w:jc w:val="right"/>
      </w:pPr>
      <w:rPr>
        <w:rFonts w:ascii="Calibri" w:eastAsia="Calibri" w:hAnsi="Calibri" w:hint="default"/>
        <w:b/>
        <w:bCs/>
        <w:w w:val="99"/>
        <w:sz w:val="20"/>
        <w:szCs w:val="20"/>
      </w:rPr>
    </w:lvl>
    <w:lvl w:ilvl="2">
      <w:start w:val="1"/>
      <w:numFmt w:val="bullet"/>
      <w:lvlText w:val="•"/>
      <w:lvlJc w:val="left"/>
      <w:pPr>
        <w:ind w:left="2733" w:hanging="720"/>
      </w:pPr>
      <w:rPr>
        <w:rFonts w:hint="default"/>
      </w:rPr>
    </w:lvl>
    <w:lvl w:ilvl="3">
      <w:start w:val="1"/>
      <w:numFmt w:val="bullet"/>
      <w:lvlText w:val="•"/>
      <w:lvlJc w:val="left"/>
      <w:pPr>
        <w:ind w:left="3659" w:hanging="720"/>
      </w:pPr>
      <w:rPr>
        <w:rFonts w:hint="default"/>
      </w:rPr>
    </w:lvl>
    <w:lvl w:ilvl="4">
      <w:start w:val="1"/>
      <w:numFmt w:val="bullet"/>
      <w:lvlText w:val="•"/>
      <w:lvlJc w:val="left"/>
      <w:pPr>
        <w:ind w:left="4586"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439" w:hanging="720"/>
      </w:pPr>
      <w:rPr>
        <w:rFonts w:hint="default"/>
      </w:rPr>
    </w:lvl>
    <w:lvl w:ilvl="7">
      <w:start w:val="1"/>
      <w:numFmt w:val="bullet"/>
      <w:lvlText w:val="•"/>
      <w:lvlJc w:val="left"/>
      <w:pPr>
        <w:ind w:left="7366" w:hanging="720"/>
      </w:pPr>
      <w:rPr>
        <w:rFonts w:hint="default"/>
      </w:rPr>
    </w:lvl>
    <w:lvl w:ilvl="8">
      <w:start w:val="1"/>
      <w:numFmt w:val="bullet"/>
      <w:lvlText w:val="•"/>
      <w:lvlJc w:val="left"/>
      <w:pPr>
        <w:ind w:left="8293" w:hanging="720"/>
      </w:pPr>
      <w:rPr>
        <w:rFonts w:hint="default"/>
      </w:rPr>
    </w:lvl>
  </w:abstractNum>
  <w:abstractNum w:abstractNumId="16" w15:restartNumberingAfterBreak="0">
    <w:nsid w:val="4D700159"/>
    <w:multiLevelType w:val="multilevel"/>
    <w:tmpl w:val="C8701F04"/>
    <w:lvl w:ilvl="0">
      <w:start w:val="7"/>
      <w:numFmt w:val="decimal"/>
      <w:lvlText w:val="%1."/>
      <w:lvlJc w:val="left"/>
      <w:pPr>
        <w:ind w:left="360" w:hanging="360"/>
      </w:pPr>
      <w:rPr>
        <w:rFonts w:hint="default"/>
        <w:b/>
      </w:rPr>
    </w:lvl>
    <w:lvl w:ilvl="1">
      <w:start w:val="1"/>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200" w:hanging="72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1920" w:hanging="1080"/>
      </w:pPr>
      <w:rPr>
        <w:rFonts w:hint="default"/>
        <w:b/>
      </w:rPr>
    </w:lvl>
    <w:lvl w:ilvl="8">
      <w:start w:val="1"/>
      <w:numFmt w:val="decimal"/>
      <w:lvlText w:val="%1.%2.%3.%4.%5.%6.%7.%8.%9."/>
      <w:lvlJc w:val="left"/>
      <w:pPr>
        <w:ind w:left="2400" w:hanging="1440"/>
      </w:pPr>
      <w:rPr>
        <w:rFonts w:hint="default"/>
        <w:b/>
      </w:rPr>
    </w:lvl>
  </w:abstractNum>
  <w:abstractNum w:abstractNumId="17" w15:restartNumberingAfterBreak="0">
    <w:nsid w:val="50C1432F"/>
    <w:multiLevelType w:val="multilevel"/>
    <w:tmpl w:val="9D240C86"/>
    <w:lvl w:ilvl="0">
      <w:start w:val="10"/>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sz w:val="18"/>
        <w:szCs w:val="18"/>
      </w:rPr>
    </w:lvl>
    <w:lvl w:ilvl="2">
      <w:start w:val="1"/>
      <w:numFmt w:val="bullet"/>
      <w:lvlText w:val="•"/>
      <w:lvlJc w:val="left"/>
      <w:pPr>
        <w:ind w:left="2725" w:hanging="720"/>
      </w:pPr>
      <w:rPr>
        <w:rFonts w:hint="default"/>
      </w:rPr>
    </w:lvl>
    <w:lvl w:ilvl="3">
      <w:start w:val="1"/>
      <w:numFmt w:val="bullet"/>
      <w:lvlText w:val="•"/>
      <w:lvlJc w:val="left"/>
      <w:pPr>
        <w:ind w:left="3617" w:hanging="720"/>
      </w:pPr>
      <w:rPr>
        <w:rFonts w:hint="default"/>
      </w:rPr>
    </w:lvl>
    <w:lvl w:ilvl="4">
      <w:start w:val="1"/>
      <w:numFmt w:val="bullet"/>
      <w:lvlText w:val="•"/>
      <w:lvlJc w:val="left"/>
      <w:pPr>
        <w:ind w:left="4510" w:hanging="720"/>
      </w:pPr>
      <w:rPr>
        <w:rFonts w:hint="default"/>
      </w:rPr>
    </w:lvl>
    <w:lvl w:ilvl="5">
      <w:start w:val="1"/>
      <w:numFmt w:val="bullet"/>
      <w:lvlText w:val="•"/>
      <w:lvlJc w:val="left"/>
      <w:pPr>
        <w:ind w:left="5403" w:hanging="720"/>
      </w:pPr>
      <w:rPr>
        <w:rFonts w:hint="default"/>
      </w:rPr>
    </w:lvl>
    <w:lvl w:ilvl="6">
      <w:start w:val="1"/>
      <w:numFmt w:val="bullet"/>
      <w:lvlText w:val="•"/>
      <w:lvlJc w:val="left"/>
      <w:pPr>
        <w:ind w:left="6295" w:hanging="720"/>
      </w:pPr>
      <w:rPr>
        <w:rFonts w:hint="default"/>
      </w:rPr>
    </w:lvl>
    <w:lvl w:ilvl="7">
      <w:start w:val="1"/>
      <w:numFmt w:val="bullet"/>
      <w:lvlText w:val="•"/>
      <w:lvlJc w:val="left"/>
      <w:pPr>
        <w:ind w:left="7188" w:hanging="720"/>
      </w:pPr>
      <w:rPr>
        <w:rFonts w:hint="default"/>
      </w:rPr>
    </w:lvl>
    <w:lvl w:ilvl="8">
      <w:start w:val="1"/>
      <w:numFmt w:val="bullet"/>
      <w:lvlText w:val="•"/>
      <w:lvlJc w:val="left"/>
      <w:pPr>
        <w:ind w:left="8081" w:hanging="720"/>
      </w:pPr>
      <w:rPr>
        <w:rFonts w:hint="default"/>
      </w:rPr>
    </w:lvl>
  </w:abstractNum>
  <w:abstractNum w:abstractNumId="18" w15:restartNumberingAfterBreak="0">
    <w:nsid w:val="52A674AC"/>
    <w:multiLevelType w:val="multilevel"/>
    <w:tmpl w:val="AC48ED12"/>
    <w:lvl w:ilvl="0">
      <w:start w:val="12"/>
      <w:numFmt w:val="decimal"/>
      <w:lvlText w:val="%1"/>
      <w:lvlJc w:val="left"/>
      <w:pPr>
        <w:ind w:left="840" w:hanging="720"/>
      </w:pPr>
      <w:rPr>
        <w:rFonts w:hint="default"/>
      </w:rPr>
    </w:lvl>
    <w:lvl w:ilvl="1">
      <w:start w:val="2"/>
      <w:numFmt w:val="decimal"/>
      <w:lvlText w:val="%1.%2"/>
      <w:lvlJc w:val="left"/>
      <w:pPr>
        <w:ind w:left="840" w:hanging="720"/>
      </w:pPr>
      <w:rPr>
        <w:rFonts w:ascii="Arial" w:eastAsia="Arial" w:hAnsi="Arial" w:hint="default"/>
        <w:b/>
        <w:bCs/>
        <w:sz w:val="18"/>
        <w:szCs w:val="18"/>
      </w:rPr>
    </w:lvl>
    <w:lvl w:ilvl="2">
      <w:start w:val="1"/>
      <w:numFmt w:val="bullet"/>
      <w:lvlText w:val="•"/>
      <w:lvlJc w:val="left"/>
      <w:pPr>
        <w:ind w:left="2661" w:hanging="720"/>
      </w:pPr>
      <w:rPr>
        <w:rFonts w:hint="default"/>
      </w:rPr>
    </w:lvl>
    <w:lvl w:ilvl="3">
      <w:start w:val="1"/>
      <w:numFmt w:val="bullet"/>
      <w:lvlText w:val="•"/>
      <w:lvlJc w:val="left"/>
      <w:pPr>
        <w:ind w:left="3571" w:hanging="720"/>
      </w:pPr>
      <w:rPr>
        <w:rFonts w:hint="default"/>
      </w:rPr>
    </w:lvl>
    <w:lvl w:ilvl="4">
      <w:start w:val="1"/>
      <w:numFmt w:val="bullet"/>
      <w:lvlText w:val="•"/>
      <w:lvlJc w:val="left"/>
      <w:pPr>
        <w:ind w:left="4482" w:hanging="720"/>
      </w:pPr>
      <w:rPr>
        <w:rFonts w:hint="default"/>
      </w:rPr>
    </w:lvl>
    <w:lvl w:ilvl="5">
      <w:start w:val="1"/>
      <w:numFmt w:val="bullet"/>
      <w:lvlText w:val="•"/>
      <w:lvlJc w:val="left"/>
      <w:pPr>
        <w:ind w:left="5393" w:hanging="720"/>
      </w:pPr>
      <w:rPr>
        <w:rFonts w:hint="default"/>
      </w:rPr>
    </w:lvl>
    <w:lvl w:ilvl="6">
      <w:start w:val="1"/>
      <w:numFmt w:val="bullet"/>
      <w:lvlText w:val="•"/>
      <w:lvlJc w:val="left"/>
      <w:pPr>
        <w:ind w:left="6303" w:hanging="720"/>
      </w:pPr>
      <w:rPr>
        <w:rFonts w:hint="default"/>
      </w:rPr>
    </w:lvl>
    <w:lvl w:ilvl="7">
      <w:start w:val="1"/>
      <w:numFmt w:val="bullet"/>
      <w:lvlText w:val="•"/>
      <w:lvlJc w:val="left"/>
      <w:pPr>
        <w:ind w:left="7214" w:hanging="720"/>
      </w:pPr>
      <w:rPr>
        <w:rFonts w:hint="default"/>
      </w:rPr>
    </w:lvl>
    <w:lvl w:ilvl="8">
      <w:start w:val="1"/>
      <w:numFmt w:val="bullet"/>
      <w:lvlText w:val="•"/>
      <w:lvlJc w:val="left"/>
      <w:pPr>
        <w:ind w:left="8125" w:hanging="720"/>
      </w:pPr>
      <w:rPr>
        <w:rFonts w:hint="default"/>
      </w:rPr>
    </w:lvl>
  </w:abstractNum>
  <w:abstractNum w:abstractNumId="19" w15:restartNumberingAfterBreak="0">
    <w:nsid w:val="535368AE"/>
    <w:multiLevelType w:val="multilevel"/>
    <w:tmpl w:val="72BE581E"/>
    <w:lvl w:ilvl="0">
      <w:start w:val="8"/>
      <w:numFmt w:val="decimal"/>
      <w:lvlText w:val="%1"/>
      <w:lvlJc w:val="left"/>
      <w:pPr>
        <w:ind w:left="940" w:hanging="721"/>
      </w:pPr>
      <w:rPr>
        <w:rFonts w:hint="default"/>
      </w:rPr>
    </w:lvl>
    <w:lvl w:ilvl="1">
      <w:start w:val="1"/>
      <w:numFmt w:val="decimal"/>
      <w:lvlText w:val="%1.%2"/>
      <w:lvlJc w:val="left"/>
      <w:pPr>
        <w:ind w:left="940" w:hanging="721"/>
      </w:pPr>
      <w:rPr>
        <w:rFonts w:ascii="Arial" w:eastAsia="Arial" w:hAnsi="Arial" w:hint="default"/>
        <w:b/>
        <w:bCs/>
        <w:w w:val="99"/>
        <w:sz w:val="20"/>
        <w:szCs w:val="20"/>
      </w:rPr>
    </w:lvl>
    <w:lvl w:ilvl="2">
      <w:start w:val="1"/>
      <w:numFmt w:val="bullet"/>
      <w:lvlText w:val="•"/>
      <w:lvlJc w:val="left"/>
      <w:pPr>
        <w:ind w:left="2785" w:hanging="721"/>
      </w:pPr>
      <w:rPr>
        <w:rFonts w:hint="default"/>
      </w:rPr>
    </w:lvl>
    <w:lvl w:ilvl="3">
      <w:start w:val="1"/>
      <w:numFmt w:val="bullet"/>
      <w:lvlText w:val="•"/>
      <w:lvlJc w:val="left"/>
      <w:pPr>
        <w:ind w:left="3707" w:hanging="721"/>
      </w:pPr>
      <w:rPr>
        <w:rFonts w:hint="default"/>
      </w:rPr>
    </w:lvl>
    <w:lvl w:ilvl="4">
      <w:start w:val="1"/>
      <w:numFmt w:val="bullet"/>
      <w:lvlText w:val="•"/>
      <w:lvlJc w:val="left"/>
      <w:pPr>
        <w:ind w:left="4630" w:hanging="721"/>
      </w:pPr>
      <w:rPr>
        <w:rFonts w:hint="default"/>
      </w:rPr>
    </w:lvl>
    <w:lvl w:ilvl="5">
      <w:start w:val="1"/>
      <w:numFmt w:val="bullet"/>
      <w:lvlText w:val="•"/>
      <w:lvlJc w:val="left"/>
      <w:pPr>
        <w:ind w:left="5553" w:hanging="721"/>
      </w:pPr>
      <w:rPr>
        <w:rFonts w:hint="default"/>
      </w:rPr>
    </w:lvl>
    <w:lvl w:ilvl="6">
      <w:start w:val="1"/>
      <w:numFmt w:val="bullet"/>
      <w:lvlText w:val="•"/>
      <w:lvlJc w:val="left"/>
      <w:pPr>
        <w:ind w:left="6475" w:hanging="721"/>
      </w:pPr>
      <w:rPr>
        <w:rFonts w:hint="default"/>
      </w:rPr>
    </w:lvl>
    <w:lvl w:ilvl="7">
      <w:start w:val="1"/>
      <w:numFmt w:val="bullet"/>
      <w:lvlText w:val="•"/>
      <w:lvlJc w:val="left"/>
      <w:pPr>
        <w:ind w:left="7398" w:hanging="721"/>
      </w:pPr>
      <w:rPr>
        <w:rFonts w:hint="default"/>
      </w:rPr>
    </w:lvl>
    <w:lvl w:ilvl="8">
      <w:start w:val="1"/>
      <w:numFmt w:val="bullet"/>
      <w:lvlText w:val="•"/>
      <w:lvlJc w:val="left"/>
      <w:pPr>
        <w:ind w:left="8321" w:hanging="721"/>
      </w:pPr>
      <w:rPr>
        <w:rFonts w:hint="default"/>
      </w:rPr>
    </w:lvl>
  </w:abstractNum>
  <w:abstractNum w:abstractNumId="20" w15:restartNumberingAfterBreak="0">
    <w:nsid w:val="5AA65C93"/>
    <w:multiLevelType w:val="hybridMultilevel"/>
    <w:tmpl w:val="65A255E0"/>
    <w:lvl w:ilvl="0" w:tplc="EF621CF2">
      <w:start w:val="2"/>
      <w:numFmt w:val="lowerLetter"/>
      <w:lvlText w:val="(%1)"/>
      <w:lvlJc w:val="left"/>
      <w:pPr>
        <w:ind w:left="400" w:hanging="281"/>
      </w:pPr>
      <w:rPr>
        <w:rFonts w:ascii="Arial" w:eastAsia="Arial" w:hAnsi="Arial" w:hint="default"/>
        <w:b/>
        <w:bCs/>
        <w:sz w:val="18"/>
        <w:szCs w:val="18"/>
      </w:rPr>
    </w:lvl>
    <w:lvl w:ilvl="1" w:tplc="CA664E5A">
      <w:start w:val="1"/>
      <w:numFmt w:val="bullet"/>
      <w:lvlText w:val="•"/>
      <w:lvlJc w:val="left"/>
      <w:pPr>
        <w:ind w:left="1355" w:hanging="281"/>
      </w:pPr>
      <w:rPr>
        <w:rFonts w:hint="default"/>
      </w:rPr>
    </w:lvl>
    <w:lvl w:ilvl="2" w:tplc="6490664A">
      <w:start w:val="1"/>
      <w:numFmt w:val="bullet"/>
      <w:lvlText w:val="•"/>
      <w:lvlJc w:val="left"/>
      <w:pPr>
        <w:ind w:left="2309" w:hanging="281"/>
      </w:pPr>
      <w:rPr>
        <w:rFonts w:hint="default"/>
      </w:rPr>
    </w:lvl>
    <w:lvl w:ilvl="3" w:tplc="B76C19FC">
      <w:start w:val="1"/>
      <w:numFmt w:val="bullet"/>
      <w:lvlText w:val="•"/>
      <w:lvlJc w:val="left"/>
      <w:pPr>
        <w:ind w:left="3264" w:hanging="281"/>
      </w:pPr>
      <w:rPr>
        <w:rFonts w:hint="default"/>
      </w:rPr>
    </w:lvl>
    <w:lvl w:ilvl="4" w:tplc="4F0AC27A">
      <w:start w:val="1"/>
      <w:numFmt w:val="bullet"/>
      <w:lvlText w:val="•"/>
      <w:lvlJc w:val="left"/>
      <w:pPr>
        <w:ind w:left="4218" w:hanging="281"/>
      </w:pPr>
      <w:rPr>
        <w:rFonts w:hint="default"/>
      </w:rPr>
    </w:lvl>
    <w:lvl w:ilvl="5" w:tplc="53C2B688">
      <w:start w:val="1"/>
      <w:numFmt w:val="bullet"/>
      <w:lvlText w:val="•"/>
      <w:lvlJc w:val="left"/>
      <w:pPr>
        <w:ind w:left="5173" w:hanging="281"/>
      </w:pPr>
      <w:rPr>
        <w:rFonts w:hint="default"/>
      </w:rPr>
    </w:lvl>
    <w:lvl w:ilvl="6" w:tplc="2154E262">
      <w:start w:val="1"/>
      <w:numFmt w:val="bullet"/>
      <w:lvlText w:val="•"/>
      <w:lvlJc w:val="left"/>
      <w:pPr>
        <w:ind w:left="6128" w:hanging="281"/>
      </w:pPr>
      <w:rPr>
        <w:rFonts w:hint="default"/>
      </w:rPr>
    </w:lvl>
    <w:lvl w:ilvl="7" w:tplc="66D469FE">
      <w:start w:val="1"/>
      <w:numFmt w:val="bullet"/>
      <w:lvlText w:val="•"/>
      <w:lvlJc w:val="left"/>
      <w:pPr>
        <w:ind w:left="7082" w:hanging="281"/>
      </w:pPr>
      <w:rPr>
        <w:rFonts w:hint="default"/>
      </w:rPr>
    </w:lvl>
    <w:lvl w:ilvl="8" w:tplc="A86A657C">
      <w:start w:val="1"/>
      <w:numFmt w:val="bullet"/>
      <w:lvlText w:val="•"/>
      <w:lvlJc w:val="left"/>
      <w:pPr>
        <w:ind w:left="8037" w:hanging="281"/>
      </w:pPr>
      <w:rPr>
        <w:rFonts w:hint="default"/>
      </w:rPr>
    </w:lvl>
  </w:abstractNum>
  <w:abstractNum w:abstractNumId="21" w15:restartNumberingAfterBreak="0">
    <w:nsid w:val="5C1C656F"/>
    <w:multiLevelType w:val="multilevel"/>
    <w:tmpl w:val="09F8D102"/>
    <w:lvl w:ilvl="0">
      <w:start w:val="2"/>
      <w:numFmt w:val="decimal"/>
      <w:lvlText w:val="%1"/>
      <w:lvlJc w:val="left"/>
      <w:pPr>
        <w:ind w:left="1664" w:hanging="665"/>
      </w:pPr>
      <w:rPr>
        <w:rFonts w:hint="default"/>
      </w:rPr>
    </w:lvl>
    <w:lvl w:ilvl="1">
      <w:start w:val="1"/>
      <w:numFmt w:val="decimal"/>
      <w:lvlText w:val="%1.%2"/>
      <w:lvlJc w:val="left"/>
      <w:pPr>
        <w:ind w:left="1664" w:hanging="665"/>
      </w:pPr>
      <w:rPr>
        <w:rFonts w:ascii="Arial" w:eastAsia="Arial" w:hAnsi="Arial" w:hint="default"/>
        <w:b/>
        <w:bCs/>
        <w:w w:val="99"/>
        <w:sz w:val="20"/>
        <w:szCs w:val="20"/>
      </w:rPr>
    </w:lvl>
    <w:lvl w:ilvl="2">
      <w:start w:val="1"/>
      <w:numFmt w:val="decimal"/>
      <w:lvlText w:val="%1.%2.%3"/>
      <w:lvlJc w:val="left"/>
      <w:pPr>
        <w:ind w:left="1703" w:hanging="704"/>
      </w:pPr>
      <w:rPr>
        <w:rFonts w:ascii="Arial" w:eastAsia="Arial" w:hAnsi="Arial" w:hint="default"/>
        <w:b/>
        <w:bCs/>
        <w:sz w:val="18"/>
        <w:szCs w:val="18"/>
      </w:rPr>
    </w:lvl>
    <w:lvl w:ilvl="3">
      <w:start w:val="1"/>
      <w:numFmt w:val="bullet"/>
      <w:lvlText w:val="•"/>
      <w:lvlJc w:val="left"/>
      <w:pPr>
        <w:ind w:left="3806" w:hanging="704"/>
      </w:pPr>
      <w:rPr>
        <w:rFonts w:hint="default"/>
      </w:rPr>
    </w:lvl>
    <w:lvl w:ilvl="4">
      <w:start w:val="1"/>
      <w:numFmt w:val="bullet"/>
      <w:lvlText w:val="•"/>
      <w:lvlJc w:val="left"/>
      <w:pPr>
        <w:ind w:left="4857" w:hanging="704"/>
      </w:pPr>
      <w:rPr>
        <w:rFonts w:hint="default"/>
      </w:rPr>
    </w:lvl>
    <w:lvl w:ilvl="5">
      <w:start w:val="1"/>
      <w:numFmt w:val="bullet"/>
      <w:lvlText w:val="•"/>
      <w:lvlJc w:val="left"/>
      <w:pPr>
        <w:ind w:left="5909" w:hanging="704"/>
      </w:pPr>
      <w:rPr>
        <w:rFonts w:hint="default"/>
      </w:rPr>
    </w:lvl>
    <w:lvl w:ilvl="6">
      <w:start w:val="1"/>
      <w:numFmt w:val="bullet"/>
      <w:lvlText w:val="•"/>
      <w:lvlJc w:val="left"/>
      <w:pPr>
        <w:ind w:left="6960" w:hanging="704"/>
      </w:pPr>
      <w:rPr>
        <w:rFonts w:hint="default"/>
      </w:rPr>
    </w:lvl>
    <w:lvl w:ilvl="7">
      <w:start w:val="1"/>
      <w:numFmt w:val="bullet"/>
      <w:lvlText w:val="•"/>
      <w:lvlJc w:val="left"/>
      <w:pPr>
        <w:ind w:left="8012" w:hanging="704"/>
      </w:pPr>
      <w:rPr>
        <w:rFonts w:hint="default"/>
      </w:rPr>
    </w:lvl>
    <w:lvl w:ilvl="8">
      <w:start w:val="1"/>
      <w:numFmt w:val="bullet"/>
      <w:lvlText w:val="•"/>
      <w:lvlJc w:val="left"/>
      <w:pPr>
        <w:ind w:left="9063" w:hanging="704"/>
      </w:pPr>
      <w:rPr>
        <w:rFonts w:hint="default"/>
      </w:rPr>
    </w:lvl>
  </w:abstractNum>
  <w:abstractNum w:abstractNumId="22" w15:restartNumberingAfterBreak="0">
    <w:nsid w:val="627748D6"/>
    <w:multiLevelType w:val="hybridMultilevel"/>
    <w:tmpl w:val="EF0E8C8C"/>
    <w:lvl w:ilvl="0" w:tplc="783E838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6B4B70DD"/>
    <w:multiLevelType w:val="multilevel"/>
    <w:tmpl w:val="6032E5AC"/>
    <w:lvl w:ilvl="0">
      <w:start w:val="12"/>
      <w:numFmt w:val="decimal"/>
      <w:lvlText w:val="%1."/>
      <w:lvlJc w:val="left"/>
      <w:pPr>
        <w:ind w:left="360" w:hanging="360"/>
      </w:pPr>
      <w:rPr>
        <w:rFonts w:hint="default"/>
        <w:b/>
      </w:rPr>
    </w:lvl>
    <w:lvl w:ilvl="1">
      <w:start w:val="2"/>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200" w:hanging="72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1920" w:hanging="1080"/>
      </w:pPr>
      <w:rPr>
        <w:rFonts w:hint="default"/>
        <w:b/>
      </w:rPr>
    </w:lvl>
    <w:lvl w:ilvl="8">
      <w:start w:val="1"/>
      <w:numFmt w:val="decimal"/>
      <w:lvlText w:val="%1.%2.%3.%4.%5.%6.%7.%8.%9."/>
      <w:lvlJc w:val="left"/>
      <w:pPr>
        <w:ind w:left="2400" w:hanging="1440"/>
      </w:pPr>
      <w:rPr>
        <w:rFonts w:hint="default"/>
        <w:b/>
      </w:rPr>
    </w:lvl>
  </w:abstractNum>
  <w:abstractNum w:abstractNumId="24" w15:restartNumberingAfterBreak="0">
    <w:nsid w:val="6E336A2A"/>
    <w:multiLevelType w:val="hybridMultilevel"/>
    <w:tmpl w:val="67BE8588"/>
    <w:lvl w:ilvl="0" w:tplc="5800841C">
      <w:start w:val="1"/>
      <w:numFmt w:val="lowerLetter"/>
      <w:lvlText w:val="%1)"/>
      <w:lvlJc w:val="left"/>
      <w:pPr>
        <w:ind w:left="479" w:hanging="360"/>
      </w:pPr>
      <w:rPr>
        <w:rFonts w:hint="default"/>
        <w:b/>
      </w:rPr>
    </w:lvl>
    <w:lvl w:ilvl="1" w:tplc="04260019" w:tentative="1">
      <w:start w:val="1"/>
      <w:numFmt w:val="lowerLetter"/>
      <w:lvlText w:val="%2."/>
      <w:lvlJc w:val="left"/>
      <w:pPr>
        <w:ind w:left="1199" w:hanging="360"/>
      </w:pPr>
    </w:lvl>
    <w:lvl w:ilvl="2" w:tplc="0426001B" w:tentative="1">
      <w:start w:val="1"/>
      <w:numFmt w:val="lowerRoman"/>
      <w:lvlText w:val="%3."/>
      <w:lvlJc w:val="right"/>
      <w:pPr>
        <w:ind w:left="1919" w:hanging="180"/>
      </w:pPr>
    </w:lvl>
    <w:lvl w:ilvl="3" w:tplc="0426000F" w:tentative="1">
      <w:start w:val="1"/>
      <w:numFmt w:val="decimal"/>
      <w:lvlText w:val="%4."/>
      <w:lvlJc w:val="left"/>
      <w:pPr>
        <w:ind w:left="2639" w:hanging="360"/>
      </w:pPr>
    </w:lvl>
    <w:lvl w:ilvl="4" w:tplc="04260019" w:tentative="1">
      <w:start w:val="1"/>
      <w:numFmt w:val="lowerLetter"/>
      <w:lvlText w:val="%5."/>
      <w:lvlJc w:val="left"/>
      <w:pPr>
        <w:ind w:left="3359" w:hanging="360"/>
      </w:pPr>
    </w:lvl>
    <w:lvl w:ilvl="5" w:tplc="0426001B" w:tentative="1">
      <w:start w:val="1"/>
      <w:numFmt w:val="lowerRoman"/>
      <w:lvlText w:val="%6."/>
      <w:lvlJc w:val="right"/>
      <w:pPr>
        <w:ind w:left="4079" w:hanging="180"/>
      </w:pPr>
    </w:lvl>
    <w:lvl w:ilvl="6" w:tplc="0426000F" w:tentative="1">
      <w:start w:val="1"/>
      <w:numFmt w:val="decimal"/>
      <w:lvlText w:val="%7."/>
      <w:lvlJc w:val="left"/>
      <w:pPr>
        <w:ind w:left="4799" w:hanging="360"/>
      </w:pPr>
    </w:lvl>
    <w:lvl w:ilvl="7" w:tplc="04260019" w:tentative="1">
      <w:start w:val="1"/>
      <w:numFmt w:val="lowerLetter"/>
      <w:lvlText w:val="%8."/>
      <w:lvlJc w:val="left"/>
      <w:pPr>
        <w:ind w:left="5519" w:hanging="360"/>
      </w:pPr>
    </w:lvl>
    <w:lvl w:ilvl="8" w:tplc="0426001B" w:tentative="1">
      <w:start w:val="1"/>
      <w:numFmt w:val="lowerRoman"/>
      <w:lvlText w:val="%9."/>
      <w:lvlJc w:val="right"/>
      <w:pPr>
        <w:ind w:left="6239" w:hanging="180"/>
      </w:pPr>
    </w:lvl>
  </w:abstractNum>
  <w:abstractNum w:abstractNumId="25" w15:restartNumberingAfterBreak="0">
    <w:nsid w:val="79894760"/>
    <w:multiLevelType w:val="multilevel"/>
    <w:tmpl w:val="DE6C6188"/>
    <w:lvl w:ilvl="0">
      <w:start w:val="7"/>
      <w:numFmt w:val="decimal"/>
      <w:lvlText w:val="%1."/>
      <w:lvlJc w:val="left"/>
      <w:pPr>
        <w:ind w:left="360" w:hanging="360"/>
      </w:pPr>
      <w:rPr>
        <w:rFonts w:hint="default"/>
        <w:b/>
      </w:rPr>
    </w:lvl>
    <w:lvl w:ilvl="1">
      <w:start w:val="1"/>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200" w:hanging="72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1920" w:hanging="1080"/>
      </w:pPr>
      <w:rPr>
        <w:rFonts w:hint="default"/>
        <w:b/>
      </w:rPr>
    </w:lvl>
    <w:lvl w:ilvl="8">
      <w:start w:val="1"/>
      <w:numFmt w:val="decimal"/>
      <w:lvlText w:val="%1.%2.%3.%4.%5.%6.%7.%8.%9."/>
      <w:lvlJc w:val="left"/>
      <w:pPr>
        <w:ind w:left="2400" w:hanging="1440"/>
      </w:pPr>
      <w:rPr>
        <w:rFonts w:hint="default"/>
        <w:b/>
      </w:rPr>
    </w:lvl>
  </w:abstractNum>
  <w:abstractNum w:abstractNumId="26" w15:restartNumberingAfterBreak="0">
    <w:nsid w:val="7FA07E26"/>
    <w:multiLevelType w:val="multilevel"/>
    <w:tmpl w:val="EF02E54A"/>
    <w:lvl w:ilvl="0">
      <w:start w:val="7"/>
      <w:numFmt w:val="decimal"/>
      <w:lvlText w:val="%1"/>
      <w:lvlJc w:val="left"/>
      <w:pPr>
        <w:ind w:left="840" w:hanging="720"/>
      </w:pPr>
      <w:rPr>
        <w:rFonts w:hint="default"/>
      </w:rPr>
    </w:lvl>
    <w:lvl w:ilvl="1">
      <w:start w:val="1"/>
      <w:numFmt w:val="decimal"/>
      <w:lvlText w:val="%1.%2"/>
      <w:lvlJc w:val="left"/>
      <w:pPr>
        <w:ind w:left="840" w:hanging="720"/>
      </w:pPr>
      <w:rPr>
        <w:rFonts w:ascii="Arial" w:eastAsia="Arial" w:hAnsi="Arial" w:hint="default"/>
        <w:b/>
        <w:bCs/>
        <w:sz w:val="18"/>
        <w:szCs w:val="18"/>
      </w:rPr>
    </w:lvl>
    <w:lvl w:ilvl="2">
      <w:start w:val="1"/>
      <w:numFmt w:val="bullet"/>
      <w:lvlText w:val="•"/>
      <w:lvlJc w:val="left"/>
      <w:pPr>
        <w:ind w:left="2649" w:hanging="720"/>
      </w:pPr>
      <w:rPr>
        <w:rFonts w:hint="default"/>
      </w:rPr>
    </w:lvl>
    <w:lvl w:ilvl="3">
      <w:start w:val="1"/>
      <w:numFmt w:val="bullet"/>
      <w:lvlText w:val="•"/>
      <w:lvlJc w:val="left"/>
      <w:pPr>
        <w:ind w:left="3553" w:hanging="720"/>
      </w:pPr>
      <w:rPr>
        <w:rFonts w:hint="default"/>
      </w:rPr>
    </w:lvl>
    <w:lvl w:ilvl="4">
      <w:start w:val="1"/>
      <w:numFmt w:val="bullet"/>
      <w:lvlText w:val="•"/>
      <w:lvlJc w:val="left"/>
      <w:pPr>
        <w:ind w:left="4458" w:hanging="720"/>
      </w:pPr>
      <w:rPr>
        <w:rFonts w:hint="default"/>
      </w:rPr>
    </w:lvl>
    <w:lvl w:ilvl="5">
      <w:start w:val="1"/>
      <w:numFmt w:val="bullet"/>
      <w:lvlText w:val="•"/>
      <w:lvlJc w:val="left"/>
      <w:pPr>
        <w:ind w:left="5363" w:hanging="720"/>
      </w:pPr>
      <w:rPr>
        <w:rFonts w:hint="default"/>
      </w:rPr>
    </w:lvl>
    <w:lvl w:ilvl="6">
      <w:start w:val="1"/>
      <w:numFmt w:val="bullet"/>
      <w:lvlText w:val="•"/>
      <w:lvlJc w:val="left"/>
      <w:pPr>
        <w:ind w:left="6267" w:hanging="720"/>
      </w:pPr>
      <w:rPr>
        <w:rFonts w:hint="default"/>
      </w:rPr>
    </w:lvl>
    <w:lvl w:ilvl="7">
      <w:start w:val="1"/>
      <w:numFmt w:val="bullet"/>
      <w:lvlText w:val="•"/>
      <w:lvlJc w:val="left"/>
      <w:pPr>
        <w:ind w:left="7172" w:hanging="720"/>
      </w:pPr>
      <w:rPr>
        <w:rFonts w:hint="default"/>
      </w:rPr>
    </w:lvl>
    <w:lvl w:ilvl="8">
      <w:start w:val="1"/>
      <w:numFmt w:val="bullet"/>
      <w:lvlText w:val="•"/>
      <w:lvlJc w:val="left"/>
      <w:pPr>
        <w:ind w:left="8077" w:hanging="720"/>
      </w:pPr>
      <w:rPr>
        <w:rFonts w:hint="default"/>
      </w:rPr>
    </w:lvl>
  </w:abstractNum>
  <w:num w:numId="1">
    <w:abstractNumId w:val="15"/>
  </w:num>
  <w:num w:numId="2">
    <w:abstractNumId w:val="18"/>
  </w:num>
  <w:num w:numId="3">
    <w:abstractNumId w:val="20"/>
  </w:num>
  <w:num w:numId="4">
    <w:abstractNumId w:val="17"/>
  </w:num>
  <w:num w:numId="5">
    <w:abstractNumId w:val="19"/>
  </w:num>
  <w:num w:numId="6">
    <w:abstractNumId w:val="26"/>
  </w:num>
  <w:num w:numId="7">
    <w:abstractNumId w:val="12"/>
  </w:num>
  <w:num w:numId="8">
    <w:abstractNumId w:val="1"/>
  </w:num>
  <w:num w:numId="9">
    <w:abstractNumId w:val="4"/>
  </w:num>
  <w:num w:numId="10">
    <w:abstractNumId w:val="21"/>
  </w:num>
  <w:num w:numId="11">
    <w:abstractNumId w:val="9"/>
  </w:num>
  <w:num w:numId="12">
    <w:abstractNumId w:val="6"/>
  </w:num>
  <w:num w:numId="13">
    <w:abstractNumId w:val="10"/>
  </w:num>
  <w:num w:numId="14">
    <w:abstractNumId w:val="0"/>
  </w:num>
  <w:num w:numId="15">
    <w:abstractNumId w:val="25"/>
  </w:num>
  <w:num w:numId="16">
    <w:abstractNumId w:val="16"/>
  </w:num>
  <w:num w:numId="17">
    <w:abstractNumId w:val="7"/>
  </w:num>
  <w:num w:numId="18">
    <w:abstractNumId w:val="2"/>
  </w:num>
  <w:num w:numId="19">
    <w:abstractNumId w:val="5"/>
  </w:num>
  <w:num w:numId="20">
    <w:abstractNumId w:val="3"/>
  </w:num>
  <w:num w:numId="21">
    <w:abstractNumId w:val="24"/>
  </w:num>
  <w:num w:numId="22">
    <w:abstractNumId w:val="23"/>
  </w:num>
  <w:num w:numId="23">
    <w:abstractNumId w:val="13"/>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E0"/>
    <w:rsid w:val="000008EB"/>
    <w:rsid w:val="00043AD8"/>
    <w:rsid w:val="00084998"/>
    <w:rsid w:val="000944A7"/>
    <w:rsid w:val="00094B00"/>
    <w:rsid w:val="000E6A84"/>
    <w:rsid w:val="001174C4"/>
    <w:rsid w:val="00141703"/>
    <w:rsid w:val="001447E0"/>
    <w:rsid w:val="00156357"/>
    <w:rsid w:val="00165086"/>
    <w:rsid w:val="00183BF2"/>
    <w:rsid w:val="001C4DB2"/>
    <w:rsid w:val="00222335"/>
    <w:rsid w:val="00254EB3"/>
    <w:rsid w:val="002825D1"/>
    <w:rsid w:val="0030644A"/>
    <w:rsid w:val="00316A7B"/>
    <w:rsid w:val="00334170"/>
    <w:rsid w:val="003361F2"/>
    <w:rsid w:val="00346473"/>
    <w:rsid w:val="00355E0C"/>
    <w:rsid w:val="00375214"/>
    <w:rsid w:val="003826DA"/>
    <w:rsid w:val="00391D6C"/>
    <w:rsid w:val="003A7362"/>
    <w:rsid w:val="003C7357"/>
    <w:rsid w:val="00435E65"/>
    <w:rsid w:val="004A5BEF"/>
    <w:rsid w:val="004C01CE"/>
    <w:rsid w:val="004F635A"/>
    <w:rsid w:val="004F6589"/>
    <w:rsid w:val="00511FCB"/>
    <w:rsid w:val="00512446"/>
    <w:rsid w:val="005424C9"/>
    <w:rsid w:val="00684742"/>
    <w:rsid w:val="006B7E33"/>
    <w:rsid w:val="006C09D7"/>
    <w:rsid w:val="006E3BC6"/>
    <w:rsid w:val="006F130D"/>
    <w:rsid w:val="0071277F"/>
    <w:rsid w:val="007A4102"/>
    <w:rsid w:val="007D03ED"/>
    <w:rsid w:val="007D6C9E"/>
    <w:rsid w:val="00803AC9"/>
    <w:rsid w:val="00826D53"/>
    <w:rsid w:val="0086203F"/>
    <w:rsid w:val="00870A97"/>
    <w:rsid w:val="008962EF"/>
    <w:rsid w:val="00933843"/>
    <w:rsid w:val="009B21D6"/>
    <w:rsid w:val="009C590E"/>
    <w:rsid w:val="009F5739"/>
    <w:rsid w:val="00A83A7F"/>
    <w:rsid w:val="00AC75AE"/>
    <w:rsid w:val="00AD4A03"/>
    <w:rsid w:val="00BB44FF"/>
    <w:rsid w:val="00BB63A2"/>
    <w:rsid w:val="00BC5A89"/>
    <w:rsid w:val="00C40DCB"/>
    <w:rsid w:val="00C44F50"/>
    <w:rsid w:val="00C53E19"/>
    <w:rsid w:val="00C841D5"/>
    <w:rsid w:val="00CB789D"/>
    <w:rsid w:val="00D45FE0"/>
    <w:rsid w:val="00D477D8"/>
    <w:rsid w:val="00D97A42"/>
    <w:rsid w:val="00DA5065"/>
    <w:rsid w:val="00DA6A55"/>
    <w:rsid w:val="00E24723"/>
    <w:rsid w:val="00E46E35"/>
    <w:rsid w:val="00E54EC1"/>
    <w:rsid w:val="00EA4A1C"/>
    <w:rsid w:val="00EB5AED"/>
    <w:rsid w:val="00ED199C"/>
    <w:rsid w:val="00F00EE4"/>
    <w:rsid w:val="00F014A2"/>
    <w:rsid w:val="00F04998"/>
    <w:rsid w:val="00F26333"/>
    <w:rsid w:val="00F33705"/>
    <w:rsid w:val="00FC70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A3570"/>
  <w15:docId w15:val="{70651C18-5537-425C-B4D7-839E70C6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8"/>
      <w:ind w:left="160"/>
      <w:outlineLvl w:val="0"/>
    </w:pPr>
    <w:rPr>
      <w:rFonts w:ascii="Calibri" w:eastAsia="Calibri" w:hAnsi="Calibri"/>
      <w:b/>
      <w:bCs/>
    </w:rPr>
  </w:style>
  <w:style w:type="paragraph" w:styleId="Heading2">
    <w:name w:val="heading 2"/>
    <w:basedOn w:val="Normal"/>
    <w:uiPriority w:val="1"/>
    <w:qFormat/>
    <w:pPr>
      <w:ind w:left="220"/>
      <w:outlineLvl w:val="1"/>
    </w:pPr>
    <w:rPr>
      <w:rFonts w:ascii="Times New Roman" w:eastAsia="Times New Roman" w:hAnsi="Times New Roman"/>
      <w:b/>
      <w:bCs/>
      <w:sz w:val="20"/>
      <w:szCs w:val="20"/>
    </w:rPr>
  </w:style>
  <w:style w:type="paragraph" w:styleId="Heading3">
    <w:name w:val="heading 3"/>
    <w:basedOn w:val="Normal"/>
    <w:uiPriority w:val="1"/>
    <w:qFormat/>
    <w:pPr>
      <w:ind w:left="120"/>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21D6"/>
    <w:pPr>
      <w:tabs>
        <w:tab w:val="center" w:pos="4153"/>
        <w:tab w:val="right" w:pos="8306"/>
      </w:tabs>
    </w:pPr>
  </w:style>
  <w:style w:type="character" w:customStyle="1" w:styleId="HeaderChar">
    <w:name w:val="Header Char"/>
    <w:basedOn w:val="DefaultParagraphFont"/>
    <w:link w:val="Header"/>
    <w:uiPriority w:val="99"/>
    <w:rsid w:val="009B21D6"/>
  </w:style>
  <w:style w:type="paragraph" w:styleId="Footer">
    <w:name w:val="footer"/>
    <w:basedOn w:val="Normal"/>
    <w:link w:val="FooterChar"/>
    <w:uiPriority w:val="99"/>
    <w:unhideWhenUsed/>
    <w:rsid w:val="009B21D6"/>
    <w:pPr>
      <w:tabs>
        <w:tab w:val="center" w:pos="4153"/>
        <w:tab w:val="right" w:pos="8306"/>
      </w:tabs>
    </w:pPr>
  </w:style>
  <w:style w:type="character" w:customStyle="1" w:styleId="FooterChar">
    <w:name w:val="Footer Char"/>
    <w:basedOn w:val="DefaultParagraphFont"/>
    <w:link w:val="Footer"/>
    <w:uiPriority w:val="99"/>
    <w:rsid w:val="009B21D6"/>
  </w:style>
  <w:style w:type="character" w:styleId="Hyperlink">
    <w:name w:val="Hyperlink"/>
    <w:basedOn w:val="DefaultParagraphFont"/>
    <w:uiPriority w:val="99"/>
    <w:unhideWhenUsed/>
    <w:rsid w:val="007D03ED"/>
    <w:rPr>
      <w:color w:val="0000FF" w:themeColor="hyperlink"/>
      <w:u w:val="single"/>
    </w:rPr>
  </w:style>
  <w:style w:type="character" w:styleId="UnresolvedMention">
    <w:name w:val="Unresolved Mention"/>
    <w:basedOn w:val="DefaultParagraphFont"/>
    <w:uiPriority w:val="99"/>
    <w:semiHidden/>
    <w:unhideWhenUsed/>
    <w:rsid w:val="007D03ED"/>
    <w:rPr>
      <w:color w:val="605E5C"/>
      <w:shd w:val="clear" w:color="auto" w:fill="E1DFDD"/>
    </w:rPr>
  </w:style>
  <w:style w:type="character" w:styleId="CommentReference">
    <w:name w:val="annotation reference"/>
    <w:basedOn w:val="DefaultParagraphFont"/>
    <w:uiPriority w:val="99"/>
    <w:semiHidden/>
    <w:unhideWhenUsed/>
    <w:rsid w:val="00DA5065"/>
    <w:rPr>
      <w:sz w:val="16"/>
      <w:szCs w:val="16"/>
    </w:rPr>
  </w:style>
  <w:style w:type="paragraph" w:styleId="CommentText">
    <w:name w:val="annotation text"/>
    <w:basedOn w:val="Normal"/>
    <w:link w:val="CommentTextChar"/>
    <w:uiPriority w:val="99"/>
    <w:semiHidden/>
    <w:unhideWhenUsed/>
    <w:rsid w:val="00DA5065"/>
    <w:rPr>
      <w:sz w:val="20"/>
      <w:szCs w:val="20"/>
    </w:rPr>
  </w:style>
  <w:style w:type="character" w:customStyle="1" w:styleId="CommentTextChar">
    <w:name w:val="Comment Text Char"/>
    <w:basedOn w:val="DefaultParagraphFont"/>
    <w:link w:val="CommentText"/>
    <w:uiPriority w:val="99"/>
    <w:semiHidden/>
    <w:rsid w:val="00DA5065"/>
    <w:rPr>
      <w:sz w:val="20"/>
      <w:szCs w:val="20"/>
    </w:rPr>
  </w:style>
  <w:style w:type="table" w:styleId="TableGrid">
    <w:name w:val="Table Grid"/>
    <w:basedOn w:val="TableNormal"/>
    <w:uiPriority w:val="59"/>
    <w:rsid w:val="00DA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5065"/>
    <w:rPr>
      <w:b/>
      <w:bCs/>
    </w:rPr>
  </w:style>
  <w:style w:type="character" w:customStyle="1" w:styleId="CommentSubjectChar">
    <w:name w:val="Comment Subject Char"/>
    <w:basedOn w:val="CommentTextChar"/>
    <w:link w:val="CommentSubject"/>
    <w:uiPriority w:val="99"/>
    <w:semiHidden/>
    <w:rsid w:val="00DA5065"/>
    <w:rPr>
      <w:b/>
      <w:bCs/>
      <w:sz w:val="20"/>
      <w:szCs w:val="20"/>
    </w:rPr>
  </w:style>
  <w:style w:type="paragraph" w:customStyle="1" w:styleId="Default">
    <w:name w:val="Default"/>
    <w:rsid w:val="00DA6A55"/>
    <w:pPr>
      <w:widowControl/>
      <w:autoSpaceDE w:val="0"/>
      <w:autoSpaceDN w:val="0"/>
      <w:adjustRightInd w:val="0"/>
    </w:pPr>
    <w:rPr>
      <w:rFonts w:ascii="Arial" w:hAnsi="Arial" w:cs="Arial"/>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termini.lza.lv/term.php?term=Starptautisk%C4%81%20J%C5%ABrniec%C4%ABbas%20organiz%C4%81cija&amp;list=Starptautisk%C4%81%20J%C5%ABrniec%C4%ABbas%20organiz%C4%81cija&amp;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nece.org/trans/danger/publi/adn/adn_e.html" TargetMode="External"/><Relationship Id="rId2" Type="http://schemas.openxmlformats.org/officeDocument/2006/relationships/numbering" Target="numbering.xml"/><Relationship Id="rId16" Type="http://schemas.openxmlformats.org/officeDocument/2006/relationships/hyperlink" Target="http://www.unece.org/trans/danger/publi/adr/adr_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nvirowise.gov.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e@pdi-hc.co.uk" TargetMode="External"/><Relationship Id="rId14" Type="http://schemas.openxmlformats.org/officeDocument/2006/relationships/hyperlink" Target="http://www.dti.gov.uk/acces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7F47-0F46-4552-8BEC-14EE2FFB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3288</Words>
  <Characters>18744</Characters>
  <Application>Microsoft Office Word</Application>
  <DocSecurity>0</DocSecurity>
  <Lines>156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Anderson</dc:creator>
  <cp:lastModifiedBy>Vita Mihailova</cp:lastModifiedBy>
  <cp:revision>8</cp:revision>
  <dcterms:created xsi:type="dcterms:W3CDTF">2019-08-16T06:42:00Z</dcterms:created>
  <dcterms:modified xsi:type="dcterms:W3CDTF">2019-08-26T13:01:00Z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LastSaved">
    <vt:filetime>2017-10-13T00:00:00Z</vt:filetime>
  </property>
</Properties>
</file>